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5E" w:rsidRPr="000E6C2D" w:rsidRDefault="00316DBE" w:rsidP="000E6C2D">
      <w:pPr>
        <w:jc w:val="center"/>
        <w:rPr>
          <w:b/>
          <w:bCs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堵南國民小學 </w:t>
      </w:r>
      <w:r w:rsidR="00713549">
        <w:rPr>
          <w:rFonts w:ascii="標楷體" w:eastAsia="標楷體" w:hAnsi="標楷體" w:hint="eastAsia"/>
          <w:color w:val="000000"/>
          <w:sz w:val="28"/>
        </w:rPr>
        <w:t>一○六學年度第二</w:t>
      </w:r>
      <w:r>
        <w:rPr>
          <w:rFonts w:ascii="標楷體" w:eastAsia="標楷體" w:hAnsi="標楷體" w:hint="eastAsia"/>
          <w:color w:val="000000"/>
          <w:sz w:val="28"/>
        </w:rPr>
        <w:t>學期一年級閩南語課程計畫</w:t>
      </w:r>
    </w:p>
    <w:p w:rsidR="0093235E" w:rsidRPr="00316DBE" w:rsidRDefault="0093235E">
      <w:pPr>
        <w:snapToGrid w:val="0"/>
        <w:rPr>
          <w:rFonts w:ascii="標楷體" w:eastAsia="標楷體" w:hAnsi="標楷體"/>
          <w:b/>
          <w:bCs/>
          <w:color w:val="000000"/>
        </w:rPr>
      </w:pPr>
      <w:r w:rsidRPr="00316DBE">
        <w:rPr>
          <w:rFonts w:ascii="標楷體" w:eastAsia="標楷體" w:hAnsi="標楷體" w:hint="eastAsia"/>
          <w:b/>
          <w:bCs/>
          <w:color w:val="000000"/>
        </w:rPr>
        <w:t>一、本領域每週學習節數（1）節</w:t>
      </w:r>
    </w:p>
    <w:p w:rsidR="0093235E" w:rsidRPr="00316DBE" w:rsidRDefault="0093235E" w:rsidP="0093235E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  <w:b/>
          <w:bCs/>
          <w:color w:val="000000"/>
        </w:rPr>
        <w:t>二、</w:t>
      </w:r>
      <w:r w:rsidRPr="00316DBE">
        <w:rPr>
          <w:rFonts w:ascii="標楷體" w:eastAsia="標楷體" w:hAnsi="標楷體"/>
          <w:b/>
          <w:bCs/>
          <w:color w:val="000000"/>
        </w:rPr>
        <w:t>本學期學習目標：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(一)學會第一課課文和字詞運用。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(二)學習學校場所的閩南語說法，並進行語詞運用。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(三)學會和學校場所相關的歇後語。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(四)能複習第一單元。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(五)學會第二課課文和字詞運用。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(六)學會常見水果的閩南語說法和語詞運用。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(七)複習第二課所學。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(八)學會第三課課文和字詞運用。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(九)學會常見顏色的閩南語說法和語詞運用。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(十)學會和顏色相關的歇後語。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(十一)能複習第二單元所學。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(十二)學會第四課課文和字詞運用。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(十三)學會五官的閩南語說法和語詞運用。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(十四)能複習第四課所學。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(十五)學會第五課課文和字詞運用。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(十六)學會身體部位的閩南語說法和語詞運用。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(十七)學會和身體部位有關的歇後語。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(十八)能複習第三單元。</w:t>
      </w:r>
    </w:p>
    <w:p w:rsidR="00650113" w:rsidRPr="00316DBE" w:rsidRDefault="00650113" w:rsidP="00650113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(十九)能吟唱並欣賞傳統念謠「阿財天頂跋落來」。</w:t>
      </w:r>
    </w:p>
    <w:p w:rsidR="003545AC" w:rsidRPr="00316DBE" w:rsidRDefault="00650113" w:rsidP="003545AC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(二十)能吟唱並欣賞歡喜來過節「清明節」。</w:t>
      </w:r>
    </w:p>
    <w:p w:rsidR="0028312F" w:rsidRPr="00316DBE" w:rsidRDefault="00D917A6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 xml:space="preserve"> </w:t>
      </w:r>
    </w:p>
    <w:p w:rsidR="0093235E" w:rsidRPr="00316DBE" w:rsidRDefault="0093235E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</w:rPr>
        <w:t>三、</w:t>
      </w:r>
      <w:r w:rsidRPr="00316DBE">
        <w:rPr>
          <w:rFonts w:ascii="標楷體" w:eastAsia="標楷體" w:hAnsi="標楷體"/>
          <w:b/>
          <w:bCs/>
        </w:rPr>
        <w:t>本學期課程架構：</w:t>
      </w:r>
    </w:p>
    <w:p w:rsidR="0093235E" w:rsidRPr="00316DBE" w:rsidRDefault="00967AE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42" style="position:absolute;margin-left:0;margin-top:9pt;width:540pt;height:258.6pt;z-index:1" coordorigin="747,10419" coordsize="10800,5172">
            <v:line id="_x0000_s1027" style="position:absolute" from="2727,10959" to="2727,1509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47;top:12267;width:1800;height:1620" strokeweight="3pt">
              <v:stroke linestyle="thinThin"/>
              <v:textbox style="mso-next-textbox:#_x0000_s1028">
                <w:txbxContent>
                  <w:p w:rsidR="00496370" w:rsidRDefault="00496370">
                    <w:pPr>
                      <w:jc w:val="center"/>
                      <w:rPr>
                        <w:rFonts w:ascii="新細明體" w:hAnsi="新細明體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閩南語</w:t>
                    </w:r>
                  </w:p>
                  <w:p w:rsidR="00496370" w:rsidRDefault="00496370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第2冊</w:t>
                    </w:r>
                  </w:p>
                </w:txbxContent>
              </v:textbox>
            </v:shape>
            <v:shape id="_x0000_s1029" type="#_x0000_t202" style="position:absolute;left:3447;top:10421;width:3060;height:1135" strokeweight="3pt">
              <v:stroke linestyle="thinThin"/>
              <v:textbox style="mso-next-textbox:#_x0000_s1029">
                <w:txbxContent>
                  <w:p w:rsidR="00496370" w:rsidRPr="003B222A" w:rsidRDefault="00496370" w:rsidP="00BD32FF">
                    <w:pPr>
                      <w:spacing w:line="400" w:lineRule="exact"/>
                      <w:jc w:val="center"/>
                      <w:rPr>
                        <w:bCs/>
                        <w:sz w:val="28"/>
                      </w:rPr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第一單元</w:t>
                    </w:r>
                  </w:p>
                  <w:p w:rsidR="00496370" w:rsidRPr="00A47018" w:rsidRDefault="00496370" w:rsidP="00BD32FF">
                    <w:pPr>
                      <w:spacing w:line="480" w:lineRule="exact"/>
                      <w:jc w:val="center"/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歡喜去學校</w:t>
                    </w:r>
                  </w:p>
                </w:txbxContent>
              </v:textbox>
            </v:shape>
            <v:shape id="_x0000_s1030" type="#_x0000_t202" style="position:absolute;left:7947;top:10419;width:3600;height:1155" strokeweight="3pt">
              <v:stroke linestyle="thinThin"/>
              <v:textbox style="mso-next-textbox:#_x0000_s1030">
                <w:txbxContent>
                  <w:p w:rsidR="00496370" w:rsidRPr="007844E8" w:rsidRDefault="00496370" w:rsidP="0047380F">
                    <w:pPr>
                      <w:spacing w:beforeLines="50" w:before="180" w:afterLines="50" w:after="180" w:line="440" w:lineRule="exact"/>
                    </w:pPr>
                    <w:r w:rsidRPr="00F821B7">
                      <w:rPr>
                        <w:rFonts w:hint="eastAsia"/>
                        <w:sz w:val="28"/>
                      </w:rPr>
                      <w:t>第一課</w:t>
                    </w:r>
                    <w:r>
                      <w:rPr>
                        <w:rFonts w:hint="eastAsia"/>
                        <w:sz w:val="28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</w:rPr>
                      <w:t>學校的</w:t>
                    </w:r>
                    <w:r w:rsidRPr="00F821B7">
                      <w:rPr>
                        <w:rFonts w:hint="eastAsia"/>
                        <w:sz w:val="28"/>
                      </w:rPr>
                      <w:t>運動埕</w:t>
                    </w:r>
                  </w:p>
                </w:txbxContent>
              </v:textbox>
            </v:shape>
            <v:shape id="_x0000_s1031" type="#_x0000_t202" style="position:absolute;left:3447;top:12456;width:3060;height:1135" strokeweight="3pt">
              <v:stroke linestyle="thinThin"/>
              <v:textbox style="mso-next-textbox:#_x0000_s1031">
                <w:txbxContent>
                  <w:p w:rsidR="00496370" w:rsidRDefault="00496370" w:rsidP="00BD32FF">
                    <w:pPr>
                      <w:spacing w:line="400" w:lineRule="exact"/>
                      <w:jc w:val="center"/>
                      <w:rPr>
                        <w:bCs/>
                        <w:sz w:val="28"/>
                      </w:rPr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第二單元</w:t>
                    </w:r>
                  </w:p>
                  <w:p w:rsidR="00496370" w:rsidRPr="00A47018" w:rsidRDefault="00496370" w:rsidP="00BD32FF">
                    <w:pPr>
                      <w:spacing w:line="480" w:lineRule="exact"/>
                      <w:jc w:val="center"/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彩</w:t>
                    </w:r>
                    <w:r>
                      <w:rPr>
                        <w:rFonts w:hint="eastAsia"/>
                        <w:bCs/>
                        <w:sz w:val="28"/>
                      </w:rPr>
                      <w:t>色</w:t>
                    </w:r>
                    <w:r w:rsidRPr="003B222A">
                      <w:rPr>
                        <w:rFonts w:hint="eastAsia"/>
                        <w:bCs/>
                        <w:sz w:val="28"/>
                      </w:rPr>
                      <w:t>的春天</w:t>
                    </w:r>
                  </w:p>
                </w:txbxContent>
              </v:textbox>
            </v:shape>
            <v:shape id="_x0000_s1032" type="#_x0000_t202" style="position:absolute;left:3447;top:14436;width:3060;height:1135" strokeweight="3pt">
              <v:stroke linestyle="thinThin"/>
              <v:textbox style="mso-next-textbox:#_x0000_s1032">
                <w:txbxContent>
                  <w:p w:rsidR="00496370" w:rsidRPr="003B222A" w:rsidRDefault="00496370" w:rsidP="00BD32FF">
                    <w:pPr>
                      <w:spacing w:line="400" w:lineRule="exact"/>
                      <w:jc w:val="center"/>
                      <w:rPr>
                        <w:bCs/>
                        <w:sz w:val="28"/>
                      </w:rPr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第三單元</w:t>
                    </w:r>
                  </w:p>
                  <w:p w:rsidR="00496370" w:rsidRPr="00A47018" w:rsidRDefault="00496370" w:rsidP="00BD32FF">
                    <w:pPr>
                      <w:spacing w:line="480" w:lineRule="exact"/>
                      <w:jc w:val="center"/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我的身軀</w:t>
                    </w:r>
                  </w:p>
                </w:txbxContent>
              </v:textbox>
            </v:shape>
            <v:shape id="_x0000_s1033" type="#_x0000_t202" style="position:absolute;left:7947;top:12456;width:3600;height:1155" strokeweight="3pt">
              <v:stroke linestyle="thinThin"/>
              <v:textbox style="mso-next-textbox:#_x0000_s1033">
                <w:txbxContent>
                  <w:p w:rsidR="00496370" w:rsidRDefault="00496370" w:rsidP="0047380F">
                    <w:pPr>
                      <w:spacing w:line="440" w:lineRule="exact"/>
                      <w:rPr>
                        <w:sz w:val="28"/>
                      </w:rPr>
                    </w:pPr>
                    <w:r w:rsidRPr="00F821B7">
                      <w:rPr>
                        <w:rFonts w:hint="eastAsia"/>
                        <w:sz w:val="28"/>
                      </w:rPr>
                      <w:t>第二課</w:t>
                    </w:r>
                    <w:r>
                      <w:rPr>
                        <w:rFonts w:hint="eastAsia"/>
                        <w:sz w:val="28"/>
                      </w:rPr>
                      <w:t xml:space="preserve">  </w:t>
                    </w:r>
                    <w:r w:rsidRPr="00F821B7">
                      <w:rPr>
                        <w:rFonts w:hint="eastAsia"/>
                        <w:sz w:val="28"/>
                      </w:rPr>
                      <w:t>鳥鼠</w:t>
                    </w:r>
                    <w:r>
                      <w:rPr>
                        <w:rFonts w:hint="eastAsia"/>
                        <w:sz w:val="28"/>
                      </w:rPr>
                      <w:t>食菝仔</w:t>
                    </w:r>
                  </w:p>
                  <w:p w:rsidR="00496370" w:rsidRPr="007844E8" w:rsidRDefault="00496370" w:rsidP="0047380F">
                    <w:pPr>
                      <w:spacing w:line="440" w:lineRule="exact"/>
                    </w:pPr>
                    <w:r w:rsidRPr="00F821B7">
                      <w:rPr>
                        <w:rFonts w:hint="eastAsia"/>
                        <w:sz w:val="28"/>
                      </w:rPr>
                      <w:t>第三課</w:t>
                    </w:r>
                    <w:r>
                      <w:rPr>
                        <w:rFonts w:hint="eastAsia"/>
                        <w:sz w:val="28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</w:rPr>
                      <w:t>美麗的學校</w:t>
                    </w:r>
                  </w:p>
                </w:txbxContent>
              </v:textbox>
            </v:shape>
            <v:shape id="_x0000_s1034" type="#_x0000_t202" style="position:absolute;left:7947;top:14436;width:3600;height:1155" strokeweight="3pt">
              <v:stroke linestyle="thinThin"/>
              <v:textbox style="mso-next-textbox:#_x0000_s1034">
                <w:txbxContent>
                  <w:p w:rsidR="00496370" w:rsidRDefault="00496370" w:rsidP="0047380F">
                    <w:pPr>
                      <w:spacing w:line="440" w:lineRule="exact"/>
                      <w:rPr>
                        <w:sz w:val="28"/>
                      </w:rPr>
                    </w:pPr>
                    <w:r w:rsidRPr="00F821B7">
                      <w:rPr>
                        <w:rFonts w:hint="eastAsia"/>
                        <w:sz w:val="28"/>
                      </w:rPr>
                      <w:t>第四課</w:t>
                    </w:r>
                    <w:r>
                      <w:rPr>
                        <w:rFonts w:hint="eastAsia"/>
                        <w:sz w:val="28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</w:rPr>
                      <w:t>小弟</w:t>
                    </w:r>
                  </w:p>
                  <w:p w:rsidR="00496370" w:rsidRPr="007844E8" w:rsidRDefault="00496370" w:rsidP="0047380F">
                    <w:pPr>
                      <w:spacing w:line="440" w:lineRule="exact"/>
                      <w:rPr>
                        <w:sz w:val="28"/>
                      </w:rPr>
                    </w:pPr>
                    <w:r w:rsidRPr="00F821B7">
                      <w:rPr>
                        <w:rFonts w:hint="eastAsia"/>
                        <w:sz w:val="28"/>
                      </w:rPr>
                      <w:t>第五課</w:t>
                    </w:r>
                    <w:r>
                      <w:rPr>
                        <w:rFonts w:hint="eastAsia"/>
                        <w:sz w:val="28"/>
                      </w:rPr>
                      <w:t xml:space="preserve">  </w:t>
                    </w:r>
                    <w:r w:rsidRPr="00F821B7">
                      <w:rPr>
                        <w:rFonts w:hint="eastAsia"/>
                        <w:sz w:val="28"/>
                      </w:rPr>
                      <w:t>我的身軀</w:t>
                    </w:r>
                  </w:p>
                  <w:p w:rsidR="00496370" w:rsidRDefault="00496370">
                    <w:pPr>
                      <w:spacing w:line="440" w:lineRule="exact"/>
                    </w:pPr>
                  </w:p>
                </w:txbxContent>
              </v:textbox>
            </v:shape>
            <v:line id="_x0000_s1035" style="position:absolute" from="2727,10959" to="3447,10959"/>
            <v:line id="_x0000_s1036" style="position:absolute" from="2727,15085" to="3447,15085"/>
            <v:line id="_x0000_s1037" style="position:absolute" from="2727,13022" to="3447,13022"/>
            <v:line id="_x0000_s1038" style="position:absolute" from="6507,10959" to="7947,10959"/>
            <v:line id="_x0000_s1039" style="position:absolute" from="6507,13002" to="7947,13002"/>
            <v:line id="_x0000_s1040" style="position:absolute" from="6507,15022" to="7947,15022"/>
          </v:group>
        </w:pict>
      </w: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93235E" w:rsidRPr="00316DBE" w:rsidRDefault="0093235E">
      <w:pPr>
        <w:rPr>
          <w:rFonts w:ascii="標楷體" w:eastAsia="標楷體" w:hAnsi="標楷體"/>
        </w:rPr>
      </w:pPr>
    </w:p>
    <w:p w:rsidR="003449DD" w:rsidRPr="00316DBE" w:rsidRDefault="003449DD">
      <w:pPr>
        <w:rPr>
          <w:rFonts w:ascii="標楷體" w:eastAsia="標楷體" w:hAnsi="標楷體"/>
          <w:b/>
        </w:rPr>
      </w:pPr>
    </w:p>
    <w:p w:rsidR="004224DC" w:rsidRPr="00316DBE" w:rsidRDefault="004224DC">
      <w:pPr>
        <w:rPr>
          <w:rFonts w:ascii="標楷體" w:eastAsia="標楷體" w:hAnsi="標楷體"/>
          <w:b/>
        </w:rPr>
      </w:pPr>
    </w:p>
    <w:p w:rsidR="000613F1" w:rsidRPr="00316DBE" w:rsidRDefault="000613F1">
      <w:pPr>
        <w:rPr>
          <w:rFonts w:ascii="標楷體" w:eastAsia="標楷體" w:hAnsi="標楷體"/>
          <w:b/>
        </w:rPr>
      </w:pPr>
    </w:p>
    <w:p w:rsidR="0093235E" w:rsidRPr="00316DBE" w:rsidRDefault="0093235E">
      <w:pPr>
        <w:rPr>
          <w:rFonts w:ascii="標楷體" w:eastAsia="標楷體" w:hAnsi="標楷體"/>
        </w:rPr>
      </w:pPr>
      <w:r w:rsidRPr="00316DBE">
        <w:rPr>
          <w:rFonts w:ascii="標楷體" w:eastAsia="標楷體" w:hAnsi="標楷體" w:hint="eastAsia"/>
          <w:b/>
        </w:rPr>
        <w:t>四、教學統整計畫表：</w:t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86"/>
        <w:gridCol w:w="280"/>
        <w:gridCol w:w="294"/>
        <w:gridCol w:w="996"/>
        <w:gridCol w:w="1818"/>
        <w:gridCol w:w="280"/>
        <w:gridCol w:w="2617"/>
        <w:gridCol w:w="252"/>
        <w:gridCol w:w="1190"/>
        <w:gridCol w:w="910"/>
        <w:gridCol w:w="1213"/>
        <w:gridCol w:w="360"/>
      </w:tblGrid>
      <w:tr w:rsidR="0028312F" w:rsidRPr="00316DBE" w:rsidTr="00316DBE">
        <w:trPr>
          <w:cantSplit/>
          <w:trHeight w:val="1134"/>
          <w:tblHeader/>
        </w:trPr>
        <w:tc>
          <w:tcPr>
            <w:tcW w:w="312" w:type="dxa"/>
            <w:textDirection w:val="tbRlV"/>
            <w:vAlign w:val="center"/>
          </w:tcPr>
          <w:p w:rsidR="0028312F" w:rsidRPr="00316DBE" w:rsidRDefault="0028312F" w:rsidP="00316D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16DBE">
              <w:rPr>
                <w:rFonts w:ascii="標楷體" w:eastAsia="標楷體" w:hAnsi="標楷體" w:hint="eastAsia"/>
                <w:color w:val="000000"/>
                <w:sz w:val="20"/>
              </w:rPr>
              <w:t>週次</w:t>
            </w:r>
          </w:p>
        </w:tc>
        <w:tc>
          <w:tcPr>
            <w:tcW w:w="486" w:type="dxa"/>
            <w:textDirection w:val="tbRlV"/>
          </w:tcPr>
          <w:p w:rsidR="0028312F" w:rsidRPr="00316DBE" w:rsidRDefault="0028312F" w:rsidP="00316DBE">
            <w:pPr>
              <w:autoSpaceDE w:val="0"/>
              <w:autoSpaceDN w:val="0"/>
              <w:adjustRightInd w:val="0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color w:val="000000"/>
                <w:sz w:val="20"/>
                <w:szCs w:val="20"/>
              </w:rPr>
              <w:t>起訖</w:t>
            </w:r>
            <w:r w:rsidR="00316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316DBE">
              <w:rPr>
                <w:rFonts w:ascii="標楷體" w:eastAsia="標楷體" w:hAnsi="標楷體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280" w:type="dxa"/>
            <w:textDirection w:val="tbRlV"/>
            <w:vAlign w:val="center"/>
          </w:tcPr>
          <w:p w:rsidR="0028312F" w:rsidRPr="00316DBE" w:rsidRDefault="0028312F" w:rsidP="00316D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16DBE">
              <w:rPr>
                <w:rFonts w:ascii="標楷體" w:eastAsia="標楷體" w:hAnsi="標楷體" w:hint="eastAsia"/>
                <w:color w:val="000000"/>
                <w:sz w:val="20"/>
              </w:rPr>
              <w:t>主題</w:t>
            </w:r>
          </w:p>
        </w:tc>
        <w:tc>
          <w:tcPr>
            <w:tcW w:w="294" w:type="dxa"/>
            <w:textDirection w:val="tbRlV"/>
            <w:vAlign w:val="center"/>
          </w:tcPr>
          <w:p w:rsidR="0028312F" w:rsidRPr="00316DBE" w:rsidRDefault="0028312F" w:rsidP="00316D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16DBE">
              <w:rPr>
                <w:rFonts w:ascii="標楷體" w:eastAsia="標楷體" w:hAnsi="標楷體" w:hint="eastAsia"/>
                <w:color w:val="000000"/>
                <w:sz w:val="20"/>
              </w:rPr>
              <w:t>單元名稱</w:t>
            </w:r>
          </w:p>
        </w:tc>
        <w:tc>
          <w:tcPr>
            <w:tcW w:w="996" w:type="dxa"/>
            <w:vAlign w:val="center"/>
          </w:tcPr>
          <w:p w:rsidR="0028312F" w:rsidRPr="00316DBE" w:rsidRDefault="0028312F" w:rsidP="00316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DBE">
              <w:rPr>
                <w:rFonts w:ascii="標楷體" w:eastAsia="標楷體" w:hAnsi="標楷體" w:hint="eastAsia"/>
                <w:sz w:val="20"/>
                <w:szCs w:val="20"/>
              </w:rPr>
              <w:t>十大基</w:t>
            </w:r>
          </w:p>
          <w:p w:rsidR="0028312F" w:rsidRPr="00316DBE" w:rsidRDefault="0028312F" w:rsidP="00316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DBE">
              <w:rPr>
                <w:rFonts w:ascii="標楷體" w:eastAsia="標楷體" w:hAnsi="標楷體" w:hint="eastAsia"/>
                <w:sz w:val="20"/>
                <w:szCs w:val="20"/>
              </w:rPr>
              <w:t>本能力</w:t>
            </w:r>
          </w:p>
        </w:tc>
        <w:tc>
          <w:tcPr>
            <w:tcW w:w="1818" w:type="dxa"/>
            <w:vAlign w:val="center"/>
          </w:tcPr>
          <w:p w:rsidR="0028312F" w:rsidRPr="00316DBE" w:rsidRDefault="0028312F" w:rsidP="00316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DBE">
              <w:rPr>
                <w:rFonts w:ascii="標楷體" w:eastAsia="標楷體" w:hAnsi="標楷體"/>
                <w:sz w:val="20"/>
                <w:szCs w:val="20"/>
              </w:rPr>
              <w:t>分段能力指標</w:t>
            </w:r>
          </w:p>
        </w:tc>
        <w:tc>
          <w:tcPr>
            <w:tcW w:w="280" w:type="dxa"/>
            <w:textDirection w:val="tbRlV"/>
            <w:vAlign w:val="center"/>
          </w:tcPr>
          <w:p w:rsidR="0028312F" w:rsidRPr="00316DBE" w:rsidRDefault="0028312F" w:rsidP="00316DB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DBE">
              <w:rPr>
                <w:rFonts w:ascii="標楷體" w:eastAsia="標楷體" w:hAnsi="標楷體"/>
                <w:color w:val="000000"/>
                <w:sz w:val="20"/>
                <w:szCs w:val="20"/>
              </w:rPr>
              <w:t>教學目標</w:t>
            </w:r>
          </w:p>
        </w:tc>
        <w:tc>
          <w:tcPr>
            <w:tcW w:w="2617" w:type="dxa"/>
            <w:vAlign w:val="center"/>
          </w:tcPr>
          <w:p w:rsidR="0028312F" w:rsidRPr="00316DBE" w:rsidRDefault="0028312F" w:rsidP="00316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DBE">
              <w:rPr>
                <w:rFonts w:ascii="標楷體" w:eastAsia="標楷體" w:hAnsi="標楷體"/>
                <w:sz w:val="20"/>
                <w:szCs w:val="20"/>
              </w:rPr>
              <w:t>教學內容</w:t>
            </w:r>
          </w:p>
        </w:tc>
        <w:tc>
          <w:tcPr>
            <w:tcW w:w="252" w:type="dxa"/>
            <w:textDirection w:val="tbRlV"/>
            <w:vAlign w:val="center"/>
          </w:tcPr>
          <w:p w:rsidR="0028312F" w:rsidRPr="00316DBE" w:rsidRDefault="0028312F" w:rsidP="00316D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16DBE">
              <w:rPr>
                <w:rFonts w:ascii="標楷體" w:eastAsia="標楷體" w:hAnsi="標楷體" w:hint="eastAsia"/>
                <w:color w:val="000000"/>
                <w:sz w:val="20"/>
              </w:rPr>
              <w:t>教學節數</w:t>
            </w:r>
          </w:p>
        </w:tc>
        <w:tc>
          <w:tcPr>
            <w:tcW w:w="1190" w:type="dxa"/>
            <w:vAlign w:val="center"/>
          </w:tcPr>
          <w:p w:rsidR="0028312F" w:rsidRPr="00316DBE" w:rsidRDefault="0028312F" w:rsidP="00316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DBE">
              <w:rPr>
                <w:rFonts w:ascii="標楷體" w:eastAsia="標楷體" w:hAnsi="標楷體" w:hint="eastAsia"/>
                <w:sz w:val="20"/>
                <w:szCs w:val="20"/>
              </w:rPr>
              <w:t>教學資源</w:t>
            </w:r>
          </w:p>
        </w:tc>
        <w:tc>
          <w:tcPr>
            <w:tcW w:w="910" w:type="dxa"/>
            <w:vAlign w:val="center"/>
          </w:tcPr>
          <w:p w:rsidR="0028312F" w:rsidRPr="00316DBE" w:rsidRDefault="0028312F" w:rsidP="00316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DBE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213" w:type="dxa"/>
            <w:vAlign w:val="center"/>
          </w:tcPr>
          <w:p w:rsidR="0028312F" w:rsidRPr="00316DBE" w:rsidRDefault="0028312F" w:rsidP="00316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DBE">
              <w:rPr>
                <w:rFonts w:ascii="標楷體" w:eastAsia="標楷體" w:hAnsi="標楷體"/>
                <w:sz w:val="20"/>
                <w:szCs w:val="20"/>
              </w:rPr>
              <w:t>重大議題</w:t>
            </w:r>
          </w:p>
        </w:tc>
        <w:tc>
          <w:tcPr>
            <w:tcW w:w="360" w:type="dxa"/>
            <w:textDirection w:val="tbRlV"/>
            <w:vAlign w:val="center"/>
          </w:tcPr>
          <w:p w:rsidR="0028312F" w:rsidRPr="00316DBE" w:rsidRDefault="0028312F" w:rsidP="00316DBE">
            <w:pPr>
              <w:autoSpaceDE w:val="0"/>
              <w:autoSpaceDN w:val="0"/>
              <w:adjustRightInd w:val="0"/>
              <w:ind w:left="113" w:rightChars="-12" w:right="-29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16DBE">
              <w:rPr>
                <w:rFonts w:ascii="標楷體" w:eastAsia="標楷體" w:hAnsi="標楷體" w:hint="eastAsia"/>
                <w:color w:val="000000"/>
                <w:sz w:val="20"/>
              </w:rPr>
              <w:t>主題統整</w:t>
            </w:r>
          </w:p>
        </w:tc>
      </w:tr>
      <w:tr w:rsidR="0062610C" w:rsidRPr="00316DBE" w:rsidTr="003545AC">
        <w:trPr>
          <w:trHeight w:val="13273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bookmarkStart w:id="0" w:name="_GoBack" w:colFirst="0" w:colLast="12"/>
            <w:r w:rsidRPr="00316DBE"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、歡喜去學校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650113" w:rsidRPr="00316DBE">
              <w:rPr>
                <w:rFonts w:ascii="標楷體" w:eastAsia="標楷體" w:hAnsi="標楷體" w:hint="eastAsia"/>
                <w:sz w:val="18"/>
                <w:szCs w:val="18"/>
              </w:rPr>
              <w:t>學校的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運動埕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七、規劃、組織與實踐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1-1-1能聽懂日常生活中的簡短語句。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社會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1-1-2描述住家與學校附近的環境。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綜合活動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4-1-3樂於參加班級、家庭的戶外活動。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</w:tc>
        <w:tc>
          <w:tcPr>
            <w:tcW w:w="280" w:type="dxa"/>
          </w:tcPr>
          <w:p w:rsidR="0062610C" w:rsidRPr="00316DBE" w:rsidRDefault="00B40B10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1" w:name="_Hlk366823104"/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學會第一課課文和字詞運用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。</w:t>
            </w:r>
            <w:bookmarkEnd w:id="1"/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1.教師搭配教學電子書，播放「看卡通學臺語動畫」讓學生欣賞。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教師問學生：「恁上佮意學校佗一个所在？」（你們最喜歡學校的哪個地方？）請學生發表意見，藉此帶入本課主題。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3.教師播放教學電子書之課文情境圖，詢問學生看到什麼？請學生發表。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4.播放CD1或電子書，請學生聆聽並念誦本課課文。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5.進入本課課文教學，引導學生了解課文內容，並講解重要語詞。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6.播放CD1或電子書，指導學生學唱本課歌曲。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7活動〜歡樂動一動：教師播放課程教學律動DVD，教導學生課文律動動作，請學生隨著歌曲一同做律動，教師也可請學生開口唱，藉此熟悉本課課文。</w:t>
            </w:r>
          </w:p>
          <w:p w:rsidR="00B40B10" w:rsidRPr="00316DBE" w:rsidRDefault="00B40B10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8.參考「教學補給站」，讓學生進行造詞練習和句型練習。</w:t>
            </w:r>
          </w:p>
          <w:p w:rsidR="0062610C" w:rsidRPr="00316DBE" w:rsidRDefault="00B40B10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9.搭配教學電子書，複習本課課文。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課程教學律動DVD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歌曲演唱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律動表演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人權教育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1-1-2了解、遵守團體的規則，並實踐民主法治的精神。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3636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二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、歡喜去學校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650113" w:rsidRPr="00316DBE">
              <w:rPr>
                <w:rFonts w:ascii="標楷體" w:eastAsia="標楷體" w:hAnsi="標楷體" w:hint="eastAsia"/>
                <w:sz w:val="18"/>
                <w:szCs w:val="18"/>
              </w:rPr>
              <w:t>學校的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運動埕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七、規劃、組織與實踐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1-1-4能初步聽辨他人口頭表達的感受與情緒。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社會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1-1-2描述住家與學校附近的環境。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綜合活動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4-1-3樂於參加班級、家庭的戶外活動。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</w:tc>
        <w:tc>
          <w:tcPr>
            <w:tcW w:w="280" w:type="dxa"/>
          </w:tcPr>
          <w:p w:rsidR="0062610C" w:rsidRPr="00316DBE" w:rsidRDefault="00CD44E6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學習學校場所的閩南語說法，並進行語詞運用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</w:tc>
        <w:tc>
          <w:tcPr>
            <w:tcW w:w="2617" w:type="dxa"/>
          </w:tcPr>
          <w:p w:rsidR="0062610C" w:rsidRPr="00316DBE" w:rsidRDefault="00CD44E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1.教師詢問學生：「對教室出發，欲去圖書館，會經過佗位？」（從教室出發，要到圖書館，會經過哪裡？）請學生發表意見，再詢問學生知不知道這些學校場所的閩南語說法。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2.教師播放CD1或電子書，請學生聆聽、念誦本課語詞，教師再講解語詞並指導學生正確發音。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3.教師利用本課書後語詞圖卡，以圖片反問學生該學校場所的閩南語說法。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4.播放CD1或電子書，請學生聆聽「語詞造句」，並鼓勵學生發表造句。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5.搭配電子書的「語詞遊戲」，讓學生藉由遊戲享受學習的樂趣。</w:t>
            </w:r>
          </w:p>
          <w:p w:rsidR="00CD44E6" w:rsidRPr="00316DBE" w:rsidRDefault="00CD44E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6.播放CD1或電子書，請學生聆聽、念誦「語詞運用」。</w:t>
            </w:r>
          </w:p>
          <w:p w:rsidR="00CD44E6" w:rsidRPr="00316DBE" w:rsidRDefault="00CD44E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7.教師引導學生進行語詞運用。</w:t>
            </w:r>
          </w:p>
          <w:p w:rsidR="00CD44E6" w:rsidRPr="00316DBE" w:rsidRDefault="00CD44E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8.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活動〜校園巡禮：教師帶學生實際到校園裡參觀，並逐一介紹各個場所的閩南語說法，以加深學生的印象。</w:t>
            </w:r>
          </w:p>
          <w:p w:rsidR="00CD44E6" w:rsidRPr="00316DBE" w:rsidRDefault="00CD44E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9.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活動〜猜一猜：教師可以提示學校某場所的特點，讓學生進行搶答，猜猜看教師所指的是什麼地方。例如教師說：「上課、讀冊的所在。」（上課、讀書的地方。）學生則猜出是「教室」。</w:t>
            </w:r>
          </w:p>
          <w:p w:rsidR="00CD44E6" w:rsidRPr="00316DBE" w:rsidRDefault="00CD44E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10.播放CD1或電子書，請學生聆聽、念誦「講看覓」後，教師再進行講解。</w:t>
            </w:r>
          </w:p>
          <w:p w:rsidR="00CD44E6" w:rsidRPr="00316DBE" w:rsidRDefault="00CD44E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11.教師可參考「教學補給站」的語詞延伸，介紹學校其他場所的閩南語說法。</w:t>
            </w:r>
          </w:p>
          <w:p w:rsidR="00CD44E6" w:rsidRPr="00316DBE" w:rsidRDefault="00CD44E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12.參考備課用書第121頁，指導學生完成學習單。</w:t>
            </w:r>
          </w:p>
          <w:p w:rsidR="0062610C" w:rsidRPr="00316DBE" w:rsidRDefault="00CD44E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13.搭配教學電子書，複習本堂課所學。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圖卡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學習單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  <w:p w:rsidR="0062610C" w:rsidRPr="00316DBE" w:rsidRDefault="00DD3BD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人權教育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1-1-2了解、遵守團體的規則，並實踐民主法治的精神。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3636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三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3/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、歡喜去學校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650113" w:rsidRPr="00316DBE">
              <w:rPr>
                <w:rFonts w:ascii="標楷體" w:eastAsia="標楷體" w:hAnsi="標楷體" w:hint="eastAsia"/>
                <w:sz w:val="18"/>
                <w:szCs w:val="18"/>
              </w:rPr>
              <w:t>學校的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運動埕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七、規劃、組織與實踐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社會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1-1-2描述住家與學校附近的環境。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綜合活動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4-1-3樂於參加班級、家庭的戶外活動。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</w:tc>
        <w:tc>
          <w:tcPr>
            <w:tcW w:w="280" w:type="dxa"/>
          </w:tcPr>
          <w:p w:rsidR="0062610C" w:rsidRPr="00316DBE" w:rsidRDefault="00DD3BD2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學會和學校場所相關的歇後語。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1.教師問學生：「恁會佇運動埕做啥物運動？」（你們會在運動場做什麼運動？）請學生自由發表意見。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2.播放CD1或電子書，請學生聆聽「聽看覓」後再發表答案，接著教師再公布答案。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3.播放CD1或電子書，請學生聆聽「練習」後，教師再與學生討論答案。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4.教師公布正確答案，並指導學生將書後貼紙貼到課本上。</w:t>
            </w:r>
          </w:p>
          <w:p w:rsidR="00DD3BD2" w:rsidRPr="00316DBE" w:rsidRDefault="00DD3BD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5.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活動〜趣味連接法：每人發給三張小紙片，請學生分別寫出自己的姓名、課文中的場所、做什麼事情，然後分別投入三個塑膠袋中。由教師先抽，並依抽到的紙片說出「某某某（名字）佇○○（場所）○○（做什麼）」（例如：周怡君佇教室食飯），下一個就由被抽到的「某某某」來抽並用閩南語說。</w:t>
            </w:r>
          </w:p>
          <w:p w:rsidR="00DD3BD2" w:rsidRPr="00316DBE" w:rsidRDefault="00DD3BD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6.參考「教學補給站」，補充介紹與學校場所相關的歇後語。</w:t>
            </w:r>
          </w:p>
          <w:p w:rsidR="00DD3BD2" w:rsidRPr="00316DBE" w:rsidRDefault="00DD3BD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7.搭配教學電子書，複習本課所學。</w:t>
            </w:r>
          </w:p>
          <w:p w:rsidR="0062610C" w:rsidRPr="00316DBE" w:rsidRDefault="00DD3BD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8.搭配教學電子書，播放「影音動畫」讓學生欣賞。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小紙片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三個塑膠袋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影片欣賞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人權教育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1-1-2了解、遵守團體的規則，並實踐民主法治的精神。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ind w:leftChars="7" w:left="17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2610C" w:rsidRPr="00316DBE" w:rsidTr="003545AC">
        <w:trPr>
          <w:trHeight w:val="13636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四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3/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3/1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、歡喜去學校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713C17" w:rsidRPr="00316DBE">
              <w:rPr>
                <w:rFonts w:ascii="標楷體" w:eastAsia="標楷體" w:hAnsi="標楷體" w:hint="eastAsia"/>
                <w:sz w:val="18"/>
                <w:szCs w:val="18"/>
              </w:rPr>
              <w:t>學校的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運動埕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七、規劃、組織與實踐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1-1-1能聽懂日常生活中的簡短語句。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713C17" w:rsidRPr="00316DBE" w:rsidRDefault="00713C17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社會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1-1-2描述住家與學校附近的環境。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綜合活動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4-1-3樂於參加班級、家庭的戶外活動。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能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複習第一單元。</w:t>
            </w:r>
          </w:p>
        </w:tc>
        <w:tc>
          <w:tcPr>
            <w:tcW w:w="2617" w:type="dxa"/>
          </w:tcPr>
          <w:p w:rsidR="00713C17" w:rsidRPr="00316DBE" w:rsidRDefault="00713C17" w:rsidP="00C71EE6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教師問學生：「恁會當去學校的佗一个所在借冊？」（你們可以去學校的哪一個地方借書？）「恁會佇學校的啥物所在做體操？」（你們會在學校的什麼地方做體操？）請學生回答。</w:t>
            </w:r>
          </w:p>
          <w:p w:rsidR="0062610C" w:rsidRPr="00316DBE" w:rsidRDefault="00713C17" w:rsidP="00C71EE6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2.教師先帶領學生複習本課所學語詞，再搭配電子書的「單元遊戲」，讓學生藉由遊戲享受學習的樂趣。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.教師請學生發表答案後再公布正確解答，接著進行解說，並再次播放CD1或電子書，請學生仔細聆聽。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.播放CD1或電子書，請學生聆聽「複習1之2」後作答，教師再公布答案並講解。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.教師播放CD1或電子書，請學生仔細聆聽「看圖聽故事」。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.教師與學生討論看圖聽故事圖片，請學生依據圖片，進行簡單的說故事。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.搭配教學電子書，複習本單元所學。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.搭配教學電子書，播放「影音動畫」讓學生欣賞。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影片欣賞</w:t>
            </w:r>
          </w:p>
          <w:p w:rsidR="00713C17" w:rsidRPr="00316DBE" w:rsidRDefault="00713C17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報告評量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人權教育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1-1-2了解、遵守團體的規則，並實踐民主法治的精神。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3636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五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3/1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3/1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、彩色的春天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.鳥鼠食菝仔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4-1-2能養成喜歡認讀閩南語讀物的態度與習慣。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生活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1-1以五官知覺探索生活，察覺事物及環境的特性與變化。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自然與生活科技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1-1-1-1運用五官觀察物體的特徵(如顏色、敲擊聲、氣味、輕重等)。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dxa"/>
          </w:tcPr>
          <w:p w:rsidR="0062610C" w:rsidRPr="00316DBE" w:rsidRDefault="00EC784F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學會第二課課文和字詞運用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1.教師搭配教學電子書，播放「看卡通學臺語動畫」讓學生欣賞。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詢問學生：「恁愛食啥物果子？」（你們喜歡吃什麼水果？）請學生發表意見，教師再根據學生的回答進一步問問題，例如：「檨仔的滋味按怎？」（芒果的味道如何？）、「王梨的外表生做按怎？」（鳳梨的外表長得怎樣？）引起學生興趣再進入本課主題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3.教師播放教學電子書之課文情境圖，詢問學生看到什麼？請學生發表。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4.播放CD1或電子書，請學生聆聽並念誦本課課文。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5.詢問學生是否了解課文的意思，教師再進行講解，最後請學生念誦課文數次。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6.播放CD1或電子書，指導學生學唱本課歌曲。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7活動〜歡樂動一動：教師播放課程教學律動DVD，教導學生課文律動動作，請學生隨著歌曲一同做律動，教師也可請學生開口唱，藉此熟悉本課課文。</w:t>
            </w:r>
          </w:p>
          <w:p w:rsidR="00EC784F" w:rsidRPr="00316DBE" w:rsidRDefault="00EC784F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8.教師可參考「教學補給站」，進行造詞和句型練習。</w:t>
            </w:r>
          </w:p>
          <w:p w:rsidR="0062610C" w:rsidRPr="00316DBE" w:rsidRDefault="00EC784F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9.搭配教學電子書，複習本課課文。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教用CD1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課程教學律動DVD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歌曲演唱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律動表演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人權教育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1-1-2了解、遵守團體的規則，並實踐民主法治的精神。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3636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六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3/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3/2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、彩色的春天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.鳥鼠食菝仔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1-1-1能聽懂日常生活中的簡短語句。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生活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1-1以五官知覺探索生活，察覺事物及環境的特性與變化。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自然與生活科技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1-1-1-1運用五官觀察物體的特徵(如顏色、敲擊聲、氣味、輕重等)。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學會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常見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水果的閩南語說法</w:t>
            </w:r>
            <w:r w:rsidR="00CA1691" w:rsidRPr="00316DBE">
              <w:rPr>
                <w:rFonts w:ascii="標楷體" w:eastAsia="標楷體" w:hAnsi="標楷體" w:hint="eastAsia"/>
                <w:sz w:val="18"/>
                <w:szCs w:val="18"/>
              </w:rPr>
              <w:t>和語詞運用</w:t>
            </w:r>
            <w:r w:rsidR="00CA1691" w:rsidRPr="00316DBE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1.教師詢問學生知道哪幾種水果的閩南語說法？請學生發表意見。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2.教師播放CD1或電子書，請學生聆聽本課語詞後，再講解語詞並指導學生正確發音。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3.教師利用本課書後語詞圖卡，以圖片反問學生該水果的閩南語說法。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4.搭配CD1或電子書，請學生聆聽「語詞造句」，並鼓勵學生發表造句。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5.搭配電子書的「語詞遊戲」，讓學生藉由遊戲享受學習的樂趣。</w:t>
            </w:r>
          </w:p>
          <w:p w:rsidR="00CA1691" w:rsidRPr="00316DBE" w:rsidRDefault="00CA1691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6.播放CD1或電子書，請學生聆聽、念誦「語詞運用」。</w:t>
            </w:r>
          </w:p>
          <w:p w:rsidR="00CA1691" w:rsidRPr="00316DBE" w:rsidRDefault="00CA1691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7.教師引導學生進行語詞運用。</w:t>
            </w:r>
          </w:p>
          <w:p w:rsidR="00CA1691" w:rsidRPr="00316DBE" w:rsidRDefault="00CA1691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8.教師播放CD1或電子書，請學生聆聽、念誦「做伙念俗語」後，再進行講解。</w:t>
            </w:r>
          </w:p>
          <w:p w:rsidR="00CA1691" w:rsidRPr="00316DBE" w:rsidRDefault="00CA1691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9.教師詢問學生在什麼情形下可使用課文所提的俗語，請學生發表意見。</w:t>
            </w:r>
          </w:p>
          <w:p w:rsidR="00CA1691" w:rsidRPr="00316DBE" w:rsidRDefault="00CA1691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10.可參考「教學補給站」，教導學生其他常見水果的閩南語說法。</w:t>
            </w:r>
          </w:p>
          <w:p w:rsidR="0062610C" w:rsidRPr="00316DBE" w:rsidRDefault="00CA1691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11.搭配教學電子書，複習本堂課所學。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教用CD1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圖卡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人權教育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1-1-2了解、遵守團體的規則，並實踐民主法治的精神。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3636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七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3/2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、彩色的春天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.鳥鼠食菝仔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生活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1-1以五官知覺探索生活，察覺事物及環境的特性與變化。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自然與生活科技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1-1-1-1運用五官觀察物體的特徵(如顏色、敲擊聲、氣味、輕重等)。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複習第二課所學。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1.教師請學生先闔上課本，再詢問學生本課總共出現幾種水果？請學生發表意見後，再打開課本複習本課所學語詞。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2.播放CD1或電子書，請學生聆聽「聽看覓」後再發表答案，接著教師再公布答案。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3.播放CD1或電子書，請學生聆聽「練習」後，教師再與學生討論答案為何，並詢問學生原因後再公布正確解答。</w:t>
            </w:r>
          </w:p>
          <w:p w:rsidR="00E32566" w:rsidRPr="00316DBE" w:rsidRDefault="00E3256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4.教師指導學生將書後貼紙貼到課本上。</w:t>
            </w:r>
          </w:p>
          <w:p w:rsidR="00E32566" w:rsidRPr="00316DBE" w:rsidRDefault="00E3256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5.搭配教學電子書，播放「影音動畫」讓學生欣賞。</w:t>
            </w:r>
          </w:p>
          <w:p w:rsidR="00E32566" w:rsidRPr="00316DBE" w:rsidRDefault="00E3256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活動〜搶奪水果大戰：教師將全班分為兩組，並將黑板分為兩邊，請兩組派代表上臺在黑板上分別畫十顆蘋果。接著兩組一對一猜拳，猜贏的人上臺將對方的蘋果擦掉一顆，然後在自己這一邊畫上一顆蘋果。以此類推，蘋果較多的一組即獲勝。</w:t>
            </w:r>
          </w:p>
          <w:p w:rsidR="00E32566" w:rsidRPr="00316DBE" w:rsidRDefault="00E3256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7.教師可參考「教學補給站」，補充介紹與水果相關的俗語。</w:t>
            </w:r>
          </w:p>
          <w:p w:rsidR="00E32566" w:rsidRPr="00316DBE" w:rsidRDefault="00E3256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8.參考備課用書第122頁，指導學生完成學習單。</w:t>
            </w:r>
          </w:p>
          <w:p w:rsidR="00E32566" w:rsidRPr="00316DBE" w:rsidRDefault="00E3256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9.搭配教學電子書，複習本課所學。</w:t>
            </w:r>
          </w:p>
          <w:p w:rsidR="00E32566" w:rsidRPr="00316DBE" w:rsidRDefault="00E3256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10.搭配教學電子書，播放「影音動畫」讓學生欣賞。</w:t>
            </w:r>
          </w:p>
          <w:p w:rsidR="0062610C" w:rsidRPr="00316DBE" w:rsidRDefault="00E3256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11.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活動〜買水果：利用課本書後圖卡，請學生隨意選擇一張水果語詞圖卡。學生先兩兩猜拳，猜輸的跟在猜贏的人後面，兩組猜贏的領隊再互相猜拳，猜輸的跟在另一隊後面，以此類推。當教師喊停，各組統計隊上有幾種水果，數量最多的組別獲勝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教用CD1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學習單</w:t>
            </w:r>
          </w:p>
          <w:p w:rsidR="00E32566" w:rsidRPr="00316DBE" w:rsidRDefault="00E32566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圖卡</w:t>
            </w: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影片欣賞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人權教育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1-1-2了解、遵守團體的規則，並實踐民主法治的精神。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cantSplit/>
          <w:trHeight w:val="13636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八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、彩色的春天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美麗的學校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二、欣賞、表現與創新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三、生涯規劃與終身學習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七、規劃、組織與實踐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1-1-1能聽懂日常生活中的簡短語句。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4-1-2能養成喜歡認讀閩南語讀物的態度與習慣。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國語文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2-1-2-4能有條理的掌握聆聽到的內容。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藝術與人文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1-1-4正確、安全、有效的使用工具或道具，從事藝術創作及展演活動。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dxa"/>
          </w:tcPr>
          <w:p w:rsidR="0062610C" w:rsidRPr="00316DBE" w:rsidRDefault="00E32566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學會第三課課文和字詞運用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1.教師搭配教學電子書，播放「看卡通學臺語動畫」讓學生欣賞。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2.教師可穿色彩鮮明的服裝詢問學生：「我今仔日穿的衫是啥物色？」（我今天穿的衣服是什麼顏色？）請學生舉手發表，教師也可就學生當天所穿的衣服來發問。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3.教師播放教學電子書之課文情境圖，詢問學生情境圖上有什麼？請學生回答。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4.播放CD1或電子書，請學生聆聽並念誦本課課文，教師再進行講解。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5.播放CD1或電子書，請學生聆聽、念誦一次課文，教師再藉此指導學生正確發音後，帶領學生一起念誦數次。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6.教師播放CD1或電子書，教導學生學唱本課歌曲。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7.活動〜歡樂動一動：教師播放課程教學律動DVD，教導學生課文律動動作，請學生隨著歌曲一同做律動，教師也可請學生開口唱，藉此熟悉本課課文。</w:t>
            </w:r>
          </w:p>
          <w:p w:rsidR="00B23752" w:rsidRPr="00316DBE" w:rsidRDefault="00B2375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8.教師可參考「教學補給站」，指導學生進行造詞和句型練習。</w:t>
            </w:r>
          </w:p>
          <w:p w:rsidR="00B23752" w:rsidRPr="00316DBE" w:rsidRDefault="00B2375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9.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活動〜課文大風吹：教師可將課文影印數份，再依句剪成長條狀，接著將全班分為數組，每組給一份。若最早將正確的課文排列好，並完整念出整課課文的組別獲勝。</w:t>
            </w:r>
          </w:p>
          <w:p w:rsidR="0062610C" w:rsidRPr="00316DBE" w:rsidRDefault="00B2375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10.利用教學電子書，複習本堂課所學。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課程教學律動DVD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教學電子書</w:t>
            </w: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歌曲演唱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律動表演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家政教育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3-1-4察覺周遭美化生活的物品。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3636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九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9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、彩色的春天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美麗的學校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二、欣賞、表現與創新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三、生涯規劃與終身學習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七、規劃、組織與實踐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國語文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2-1-2-4能有條理的掌握聆聽到的內容。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藝術與人文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1-1-4正確、安全、有效的使用工具或道具，從事藝術創作及展演活動。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學會常見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顏色的閩南語說法</w:t>
            </w:r>
            <w:r w:rsidR="00B23752" w:rsidRPr="00316DBE">
              <w:rPr>
                <w:rFonts w:ascii="標楷體" w:eastAsia="標楷體" w:hAnsi="標楷體" w:hint="eastAsia"/>
                <w:sz w:val="18"/>
                <w:szCs w:val="18"/>
              </w:rPr>
              <w:t>和語詞運用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詢問學生：「恁上佮意啥物色？」（你們最喜歡什麼顏色？）請學生回答後再根據學生的回答進一步問問題。例如：「啥物物件是紅色的？」（什麼東西是紅色的？）、「啥物物件是藍色的？」（什麼東西是藍色的？）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2.教師播放CD1或電子書，請學生聆聽、念誦本課語詞後，再進行講解。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3.教師利用書後圖卡，以圖反問學生顏色的閩南語說法，並藉此指導學生正確發音。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4.帶領學生念誦語詞數次，並請學生舉例說說看，哪些東西有本課語詞提到的顏色。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5.播放CD1或電子書，請學生聆聽「語詞造句」，並鼓勵學生發表造句。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6.搭配電子書的「語詞遊戲」，讓學生藉由遊戲享受學習的樂趣。</w:t>
            </w:r>
          </w:p>
          <w:p w:rsidR="00B23752" w:rsidRPr="00316DBE" w:rsidRDefault="00B2375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7.播放CD1或電子書，請學生聆聽、念誦「語詞運用」。</w:t>
            </w:r>
          </w:p>
          <w:p w:rsidR="00B23752" w:rsidRPr="00316DBE" w:rsidRDefault="00B2375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8.教師引導學生進行語詞運用。</w:t>
            </w:r>
          </w:p>
          <w:p w:rsidR="00B23752" w:rsidRPr="00316DBE" w:rsidRDefault="00B2375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9.播放CD1或電子書，請學生聆聽、念誦「講看覓」後，教師進行講解。</w:t>
            </w:r>
          </w:p>
          <w:p w:rsidR="00B23752" w:rsidRPr="00316DBE" w:rsidRDefault="00B2375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10.教師可參考「教學補給站」，介紹其他顏色的閩南語說法。</w:t>
            </w:r>
          </w:p>
          <w:p w:rsidR="0062610C" w:rsidRPr="00316DBE" w:rsidRDefault="00B2375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11.搭配教學電子書，複習本堂課所學。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圖卡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報告評量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家政教育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3-1-4察覺周遭美化生活的物品。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3636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十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、彩色的春天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美麗的學校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二、欣賞、表現與創新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三、生涯規劃與終身學習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七、規劃、組織與實踐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4-1-2能養成喜歡認讀閩南語讀物的態度與習慣。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國語文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2-1-2-4能有條理的掌握聆聽到的內容。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藝術與人文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1-1-4正確、安全、有效的使用工具或道具，從事藝術創作及展演活動。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學會和顏色相關的歇後語。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1.教師詢問學生，前兩節課學到哪些顏色的閩南語說法，請學生發表，接著帶領學生念誦本課課文。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2.播放CD1或電子書，請學生聆聽、念誦「孽譎仔話」後再進行講解。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3.參考「教學補給站」，介紹其他和顏色相關的歇後語。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4.參考備課用書第12</w:t>
            </w:r>
            <w:r w:rsidR="007D5611" w:rsidRPr="00316DB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頁，指導學生完成學習單。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5.播放CD1或電子書，請學生聆聽「聽看覓」並作答後，再與學生共同討論答案。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6.播放CD1或電子書，請學生聆聽「練習」後作答，最後由教師公布解答。</w:t>
            </w:r>
          </w:p>
          <w:p w:rsidR="0062610C" w:rsidRPr="00316DBE" w:rsidRDefault="007D5611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7.教師可參考「教學補給站」，教導學生與顏色相關的俗語。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8.活動〜顏色搜查隊：將全班分為數組，請學生觀察教室裡有哪些顏色（例如：牆壁、同學的文具、老師的衣服、教室布置等），接著各組再派代表上臺發表，看哪組說的顏色最多（顏色不可重複）。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9.搭配教學電子書，複習本課所學。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學習單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教學電子書</w:t>
            </w: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報告評量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家政教育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3-1-4察覺周遭美化生活的物品。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4179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十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29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、彩色的春天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美麗的學校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二、欣賞、表現與創新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三、生涯規劃與終身學習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七、規劃、組織與實踐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國語文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2-1-2-4能有條理的掌握聆聽到的內容。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藝術與人文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1-1-4正確、安全、有效的使用工具或道具，從事藝術創作及展演活動。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能複習第二單元所學。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1.教師詢問學生，第二課學過哪些水果的閩南語說法，請學生發表，接著進一步問學生，這些水果的形狀如何？外表的顏色和果肉的顏色是什麼？藉此複習第二單元所學。</w:t>
            </w:r>
          </w:p>
          <w:p w:rsidR="00DF1ED8" w:rsidRPr="00316DBE" w:rsidRDefault="00DF1ED8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2.搭配電子書的「單元遊戲」，讓學生藉由遊戲享受學習的樂趣。</w:t>
            </w:r>
          </w:p>
          <w:p w:rsidR="0062610C" w:rsidRPr="00316DBE" w:rsidRDefault="00DF1ED8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62610C" w:rsidRPr="00316DBE">
              <w:rPr>
                <w:rFonts w:ascii="標楷體" w:eastAsia="標楷體" w:hAnsi="標楷體" w:hint="eastAsia"/>
                <w:sz w:val="18"/>
                <w:szCs w:val="18"/>
              </w:rPr>
              <w:t>.教師播放CD1或電子書，請學生聆聽「複習2之1」後作答，再與學生討論正確答案。</w:t>
            </w:r>
          </w:p>
          <w:p w:rsidR="0062610C" w:rsidRPr="00316DBE" w:rsidRDefault="00DF1ED8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="0062610C" w:rsidRPr="00316DBE">
              <w:rPr>
                <w:rFonts w:ascii="標楷體" w:eastAsia="標楷體" w:hAnsi="標楷體" w:hint="eastAsia"/>
                <w:sz w:val="18"/>
                <w:szCs w:val="18"/>
              </w:rPr>
              <w:t>.教師播放CD1或電子書，請學生聆聽「複習2之2」後，再與學生討論答案並作答。</w:t>
            </w:r>
          </w:p>
          <w:p w:rsidR="0062610C" w:rsidRPr="00316DBE" w:rsidRDefault="00DF1ED8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="0062610C" w:rsidRPr="00316DBE">
              <w:rPr>
                <w:rFonts w:ascii="標楷體" w:eastAsia="標楷體" w:hAnsi="標楷體" w:hint="eastAsia"/>
                <w:sz w:val="18"/>
                <w:szCs w:val="18"/>
              </w:rPr>
              <w:t>.教師播放CD1或電子書，請學生仔細聆聽「看圖聽故事」。</w:t>
            </w:r>
          </w:p>
          <w:p w:rsidR="0062610C" w:rsidRPr="00316DBE" w:rsidRDefault="00DF1ED8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="0062610C" w:rsidRPr="00316DBE">
              <w:rPr>
                <w:rFonts w:ascii="標楷體" w:eastAsia="標楷體" w:hAnsi="標楷體" w:hint="eastAsia"/>
                <w:sz w:val="18"/>
                <w:szCs w:val="18"/>
              </w:rPr>
              <w:t>.教師與學生討論看圖聽故事圖片，請學生依據圖片，進行簡單的說故事。</w:t>
            </w:r>
          </w:p>
          <w:p w:rsidR="0062610C" w:rsidRPr="00316DBE" w:rsidRDefault="00DF1ED8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="0062610C" w:rsidRPr="00316DBE">
              <w:rPr>
                <w:rFonts w:ascii="標楷體" w:eastAsia="標楷體" w:hAnsi="標楷體" w:hint="eastAsia"/>
                <w:sz w:val="18"/>
                <w:szCs w:val="18"/>
              </w:rPr>
              <w:t>.向學生提問本單元看圖聽故事相關問題，請學生回答。</w:t>
            </w:r>
          </w:p>
          <w:p w:rsidR="0062610C" w:rsidRPr="00316DBE" w:rsidRDefault="00DF1ED8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62610C" w:rsidRPr="00316DBE">
              <w:rPr>
                <w:rFonts w:ascii="標楷體" w:eastAsia="標楷體" w:hAnsi="標楷體" w:hint="eastAsia"/>
                <w:sz w:val="18"/>
                <w:szCs w:val="18"/>
              </w:rPr>
              <w:t>.搭配教學電子書，複習本單元課程。</w:t>
            </w:r>
          </w:p>
          <w:p w:rsidR="0062610C" w:rsidRPr="00316DBE" w:rsidRDefault="00DF1ED8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="0062610C" w:rsidRPr="00316DBE">
              <w:rPr>
                <w:rFonts w:ascii="標楷體" w:eastAsia="標楷體" w:hAnsi="標楷體" w:hint="eastAsia"/>
                <w:sz w:val="18"/>
                <w:szCs w:val="18"/>
              </w:rPr>
              <w:t>.搭配教學電子書，播放「影音動畫」讓學生欣賞。</w:t>
            </w:r>
          </w:p>
          <w:p w:rsidR="0062610C" w:rsidRPr="00316DBE" w:rsidRDefault="00DF1ED8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="0062610C" w:rsidRPr="00316DBE">
              <w:rPr>
                <w:rFonts w:ascii="標楷體" w:eastAsia="標楷體" w:hAnsi="標楷體" w:hint="eastAsia"/>
                <w:sz w:val="18"/>
                <w:szCs w:val="18"/>
              </w:rPr>
              <w:t>.活動〜混色大作戰：教師將全班分為數組，並將顏色圖卡放在講臺上，教師問：「啥物色濫做伙會變做茄仔色？」（什麼顏色加在一起會變成紫色？）請各組舉手搶答，答對的人上臺將紫色圖卡拿回組上，最後統計各組所拿到的圖卡張數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教用CD1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圖卡</w:t>
            </w: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報告評量</w:t>
            </w:r>
          </w:p>
          <w:p w:rsidR="00487E9A" w:rsidRPr="00316DBE" w:rsidRDefault="00487E9A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影片欣賞</w:t>
            </w:r>
          </w:p>
          <w:p w:rsidR="00487E9A" w:rsidRPr="00316DBE" w:rsidRDefault="00487E9A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  <w:p w:rsidR="00487E9A" w:rsidRPr="00316DBE" w:rsidRDefault="00487E9A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家政教育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sz w:val="18"/>
                <w:szCs w:val="18"/>
              </w:rPr>
              <w:t>3-1-4察覺周遭美化生活的物品。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4179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十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486" w:type="dxa"/>
          </w:tcPr>
          <w:p w:rsidR="008F1D1F" w:rsidRPr="00316DBE" w:rsidRDefault="008A1AC3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4/30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5/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、我的身軀</w:t>
            </w: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.小弟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二、欣賞、表現與創新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三、生涯規劃與終身學習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1-1-1能聽懂日常生活中的簡短語句。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藝術與人文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1-1-1嘗試各種媒體，喚起豐富的想像力，以從事視覺、聽覺、動覺的藝術活動，感受創作的喜樂與滿足。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dxa"/>
          </w:tcPr>
          <w:p w:rsidR="0062610C" w:rsidRPr="00316DBE" w:rsidRDefault="003E5FBE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學會第四課課文和字詞運用</w:t>
            </w:r>
            <w:r w:rsidR="0062610C" w:rsidRPr="00316DBE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1.教師搭配教學電子書，播放「看卡通學臺語動畫」讓學生欣賞。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詢問學生與五官相關的問題：「咱是用啥物咧看物件？」（我們是用什麼看東西？）學生答：「目睭。」（眼睛。）老師再問：「咱是用啥物咧聽聲？」（我們是用什麼聽聲音？）學生回答：「耳仔。」（耳朵。）以此帶入本課主題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3.教師播放教學電子書之課文情境圖，詢問學生情境圖上有什麼？請學生回答問題。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4.播放CD2或電子書，請學生聆聽課文後，教師詢問學生課文相關問題。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5.帶領學生念誦課文，教師再進行講解。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6.播放CD2或電子書，帶領學生學唱本課歌曲。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7.活動〜歡樂動一動：教師播放課程教學律動DVD，教導學生課文律動動作，請學生隨著歌曲一同做律動，教師也可請學生開口唱，藉此熟悉本課課文。</w:t>
            </w:r>
          </w:p>
          <w:p w:rsidR="003F0419" w:rsidRPr="00316DBE" w:rsidRDefault="003F0419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8.參考「教學補給站」，讓學生練習造詞、句型。</w:t>
            </w:r>
          </w:p>
          <w:p w:rsidR="0062610C" w:rsidRPr="00316DBE" w:rsidRDefault="003F0419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="0062610C" w:rsidRPr="00316DBE">
              <w:rPr>
                <w:rFonts w:ascii="標楷體" w:eastAsia="標楷體" w:hAnsi="標楷體" w:hint="eastAsia"/>
                <w:sz w:val="18"/>
                <w:szCs w:val="18"/>
              </w:rPr>
              <w:t>.搭配教學電子書，複習本堂課所學。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活動〜課文接龍：教師先念課文第一句，一邊走一邊念，當第一句念完後，教師隨機拍一個學生的桌子，該學生就起立在班上來回走動，並念第二句課文，第二句課文念完，隨機拍另一個學生的桌子，以此類推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課程教學律動DVD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歌曲演唱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律動表演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影片欣賞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4179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十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5/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5/1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、我的身軀</w:t>
            </w: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.小弟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二、欣賞、表現與創新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三、生涯規劃與終身學習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1-1-1能聽懂日常生活中的簡短語句。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1-1-4能初步聽辨他人口頭表達的感受與情緒。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藝術與人文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1-1-1嘗試各種媒體，喚起豐富的想像力，以從事視覺、聽覺、動覺的藝術活動，感受創作的喜樂與滿足。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學會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五官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的閩南語說法</w:t>
            </w:r>
            <w:r w:rsidR="00793D98" w:rsidRPr="00316DBE">
              <w:rPr>
                <w:rFonts w:ascii="標楷體" w:eastAsia="標楷體" w:hAnsi="標楷體" w:hint="eastAsia"/>
                <w:sz w:val="18"/>
                <w:szCs w:val="18"/>
              </w:rPr>
              <w:t>和語詞運用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1.教師指著自己的目眉、鼻仔等部位詢問學生：「恁敢知影遮叫啥物？」（你們知道這裡叫什麼嗎？）請學生回答問題。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2.教師播放CD2或電子書，請學生聆聽並念誦本課語詞。</w:t>
            </w:r>
          </w:p>
          <w:p w:rsidR="00D714AD" w:rsidRPr="00316DBE" w:rsidRDefault="00D714A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3.教師解釋語詞，並帶領學生念誦數次，藉此指導學生正確發音。</w:t>
            </w:r>
          </w:p>
          <w:p w:rsidR="00D714AD" w:rsidRPr="00316DBE" w:rsidRDefault="00D714A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4.播放CD2或電子書，請學生聆聽「語詞造句」，並鼓勵學生發表造句。</w:t>
            </w:r>
          </w:p>
          <w:p w:rsidR="00D714AD" w:rsidRPr="00316DBE" w:rsidRDefault="00D714A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5.搭配電子書的「語詞遊戲」，讓學生藉由遊戲享受學習的樂趣。</w:t>
            </w:r>
          </w:p>
          <w:p w:rsidR="00D714AD" w:rsidRPr="00316DBE" w:rsidRDefault="00D714A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6.教師播放CD2或電子書，請學生聆聽、念誦「語詞運用」。</w:t>
            </w:r>
          </w:p>
          <w:p w:rsidR="00D714AD" w:rsidRPr="00316DBE" w:rsidRDefault="00D714A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7.教師引導學生進行語詞運用。</w:t>
            </w:r>
          </w:p>
          <w:p w:rsidR="00D714AD" w:rsidRPr="00316DBE" w:rsidRDefault="00D714A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8.教師播放CD2或電子書，請學生聆聽並念誦「講看覓」。</w:t>
            </w:r>
          </w:p>
          <w:p w:rsidR="00D714AD" w:rsidRPr="00316DBE" w:rsidRDefault="00D714A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9.教師解釋對話，再帶領學生念誦數次。</w:t>
            </w:r>
          </w:p>
          <w:p w:rsidR="00D714AD" w:rsidRPr="00316DBE" w:rsidRDefault="00D714A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10.活動〜盲畫家：將全班分數組，每組派一人上臺，請學生閉眼拿粉筆在黑板上畫出教師指定的部位，例如：目睭、喙、鼻仔等，看誰畫得最好。</w:t>
            </w:r>
          </w:p>
          <w:p w:rsidR="0062610C" w:rsidRPr="00316DBE" w:rsidRDefault="00D714A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11.搭配教學電子書，複習本堂課所學。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4179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十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5/1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5/2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、我的身軀</w:t>
            </w: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.小弟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二、欣賞、表現與創新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三、生涯規劃與終身學習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藝術與人文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1-1-1嘗試各種媒體，喚起豐富的想像力，以從事視覺、聽覺、動覺的藝術活動，感受創作的喜樂與滿足。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3-1-1表現簡單的全身性身體活動。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" w:type="dxa"/>
          </w:tcPr>
          <w:p w:rsidR="0062610C" w:rsidRPr="00316DBE" w:rsidRDefault="000C2962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能複習第四課所學</w:t>
            </w:r>
            <w:r w:rsidR="0062610C" w:rsidRPr="00316DBE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1.教師詢問學生還記得上節課學過哪些器官的閩南語說法？請學生發表，接著複習本課課文、語詞和對話。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2.教師播放CD2或電子書，請學生聆聽、念誦「臆謎猜」。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3.解釋謎語的意思，並詢問學生是否能猜出謎底，請學生發表，最後教師再公布答案。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4.教師播放CD2或電子書，請學生聆聽「聽看覓」後，和學生共同討論答案。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5.播放CD2或電子書，請學生聆聽「練習」後，將書後貼紙貼到課本中。</w:t>
            </w:r>
          </w:p>
          <w:p w:rsidR="000C2962" w:rsidRPr="00316DBE" w:rsidRDefault="000C296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6.參考「教學補給站」，介紹其他身體部位以及和五官相關的閩南語說法。</w:t>
            </w:r>
          </w:p>
          <w:p w:rsidR="000C2962" w:rsidRPr="00316DBE" w:rsidRDefault="000C296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7.參考備課用書第124頁，指導學生完成學習單。</w:t>
            </w:r>
          </w:p>
          <w:p w:rsidR="000C2962" w:rsidRPr="00316DBE" w:rsidRDefault="000C296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8.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活動〜口令遊戲：教師先請全班學生起立，再請全班學生將手指著自己的鼻子，教師說：「鼻仔鼻仔──目睭！」（鼻子鼻子──眼睛！）並指自己的眼睛，若學生跟教師一樣比眼睛的話就坐下並淘汰，若比其他部位的話（例如：喙齒、目眉）就可繼續比賽，最後看誰能比到遊戲結束。</w:t>
            </w:r>
          </w:p>
          <w:p w:rsidR="000C2962" w:rsidRPr="00316DBE" w:rsidRDefault="000C296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9.搭配教學電子書，複習本課所學。</w:t>
            </w:r>
          </w:p>
          <w:p w:rsidR="0062610C" w:rsidRPr="00316DBE" w:rsidRDefault="000C2962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10.搭配教學電子書，播放「影音動畫」讓學生欣賞。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學習單</w:t>
            </w: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影片欣賞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4179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十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五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5/2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5/2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、我的身軀</w:t>
            </w: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.我的身軀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1-1-1能聽懂日常生活中的簡短語句。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自然與生活科技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3-1-0-1能依照自己所觀察到的現象說出來。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綜合活動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4-1-1辨識遊戲或活動中隱藏的危機，並能適切預防。</w:t>
            </w:r>
          </w:p>
        </w:tc>
        <w:tc>
          <w:tcPr>
            <w:tcW w:w="280" w:type="dxa"/>
          </w:tcPr>
          <w:p w:rsidR="0062610C" w:rsidRPr="00316DBE" w:rsidRDefault="000C2962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學會第五課課文和字詞運用</w:t>
            </w:r>
            <w:r w:rsidR="0062610C" w:rsidRPr="00316DBE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1.教師搭配教學電子書，播放「看卡通學臺語動畫」讓學生欣賞。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教師請學生走上講臺，拿粉筆在黑板上寫下自己的座號後回座。接著教師問：「伊拄才是按怎行來台仔頂？」（他剛才是如何走到臺上？）學生答：「用跤行。」（用腳走。）教師再問：「伊拄才是用身軀的佗一个部位寫字？」（他剛才是用身體的哪一個部位寫字？）學生答：「手。」引起學生興趣後進入本課課文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3.教師播放教學電子書之課文情境圖，詢問學生情境圖上有什麼？請學生回答問題。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4.播放CD2或電子書，請學生聆聽課文後，教師詢問學生課文相關問題。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5.教師解析課文，再讓學生念誦課文數次，藉此指導學生發音。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6.播放CD2或電子書，帶領學生學唱本課歌曲。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7活動〜歡樂動一動：教師播放課程教學律動DVD，教導學生課文律動動作，請學生隨著歌曲一同做律動，教師也可請學生開口唱，藉此熟悉本課課文。</w:t>
            </w:r>
          </w:p>
          <w:p w:rsidR="0011150A" w:rsidRPr="00316DBE" w:rsidRDefault="0011150A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8.參考「教學補給站」，讓學生練習造詞、句型。</w:t>
            </w:r>
          </w:p>
          <w:p w:rsidR="0062610C" w:rsidRPr="00316DBE" w:rsidRDefault="0011150A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9.搭配教學電子書，複習本堂課所學。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課程教學律動DVD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歌曲演唱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律動表演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影片欣賞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2-1-1培養互助合作的生活態度。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性別平等教育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1-1-1認識不同性別者身心的異同。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4179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十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六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5/2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6/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、我的身軀</w:t>
            </w: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.我的身軀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bookmarkStart w:id="2" w:name="OLE_LINK4"/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1-1-4能初步聽辨他人口頭表達的感受與情緒。</w:t>
            </w:r>
          </w:p>
          <w:bookmarkEnd w:id="2"/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2-1-5能初步運用閩南語表達對他人的關懷與禮貌。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自然與生活科技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3-1-0-1能依照自己所觀察到的現象說出來。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綜合活動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4-1-1辨識遊戲或活動中隱藏的危機，並能適切預防。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學會身體部位的閩南語說法</w:t>
            </w:r>
            <w:r w:rsidR="00C856A3" w:rsidRPr="00316DBE">
              <w:rPr>
                <w:rFonts w:ascii="標楷體" w:eastAsia="標楷體" w:hAnsi="標楷體" w:hint="eastAsia"/>
                <w:sz w:val="18"/>
                <w:szCs w:val="18"/>
              </w:rPr>
              <w:t>和語詞運用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1.教師請學生上</w:t>
            </w:r>
            <w:r w:rsidR="00C856A3" w:rsidRPr="00316DBE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，並指定學生：「你先畫一个頭殼。」（你先畫一顆頭。）接著請第二位同學上</w:t>
            </w:r>
            <w:r w:rsidR="00C856A3" w:rsidRPr="00316DBE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，並指定學生：「你畫頷頸。」（你畫脖子。）以此類推接力畫完一個人。教師再詢問學生：「拄才○○○畫身軀的佗一个部位？」（剛才○○○畫身體的哪一個部位？）讓學生回答出「頭殼」（頭）、「頷頸」（脖子）等身體部位名稱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2.教師播放CD2或電子書，請學生聆聽、念誦本課語詞。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3.教師可利用圖卡解析本課語詞，並帶領學生念誦數次，藉此指導學生正確發音。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4.播放CD2或電子書，請學生聆聽「語詞造句」，並鼓勵學生發表造句。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5.搭配電子書的「語詞遊戲」，讓學生藉由遊戲享受學習的樂趣。</w:t>
            </w:r>
          </w:p>
          <w:p w:rsidR="00C856A3" w:rsidRPr="00316DBE" w:rsidRDefault="00C856A3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6.播放CD2或電子書，請學生聆聽、念誦「語詞運用」。</w:t>
            </w:r>
          </w:p>
          <w:p w:rsidR="00C856A3" w:rsidRPr="00316DBE" w:rsidRDefault="00C856A3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7.教師引導學生進行語詞運用。</w:t>
            </w:r>
          </w:p>
          <w:p w:rsidR="00C856A3" w:rsidRPr="00316DBE" w:rsidRDefault="00C856A3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8.教師播放CD2或電子書，請學生仔細聆聽「講看覓」。</w:t>
            </w:r>
          </w:p>
          <w:p w:rsidR="00C856A3" w:rsidRPr="00316DBE" w:rsidRDefault="00C856A3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9.詢問學生是否了解對話內容？請學生發表後，教師再進行解說。</w:t>
            </w:r>
          </w:p>
          <w:p w:rsidR="00C856A3" w:rsidRPr="00316DBE" w:rsidRDefault="00C856A3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10.參考「教學補給站」，介紹其他身體部位的閩南語說法。</w:t>
            </w:r>
          </w:p>
          <w:p w:rsidR="0062610C" w:rsidRPr="00316DBE" w:rsidRDefault="00C856A3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11.搭配教學電子書，複習本堂課所學。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圖卡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2-1-1培養互助合作的生活態度。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性別平等教育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1-1-1認識不同性別者身心的異同。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4179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十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七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6/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6/1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、我的身軀</w:t>
            </w: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.我的身軀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自然與生活科技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3-1-0-1能依照自己所觀察到的現象說出來。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綜合活動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4-1-1辨識遊戲或活動中隱藏的危機，並能適切預防。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學會和身體部位有關的</w:t>
            </w:r>
            <w:r w:rsidR="00272EED" w:rsidRPr="00316DBE">
              <w:rPr>
                <w:rFonts w:ascii="標楷體" w:eastAsia="標楷體" w:hAnsi="標楷體" w:hint="eastAsia"/>
                <w:sz w:val="18"/>
                <w:szCs w:val="18"/>
              </w:rPr>
              <w:t>歇後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語。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1.教師請全班起立並閉上眼睛，接著教師說：「腰。」讓學生比自己的腰，以此類推。藉此教師可知學生是否學會本課語詞。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2.教師播放CD2或電子書，請學生聆聽、念誦「做伙念俗語」。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3.教師解釋俗語意思，並舉例說明後，帶領學生再念誦數次，藉此指導學生正確發音。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4.播放CD2或電子書，請學生聆聽「聽看覓」後討論答案。</w:t>
            </w:r>
          </w:p>
          <w:p w:rsidR="00272EED" w:rsidRPr="00316DBE" w:rsidRDefault="00272EE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5.播放CD2或電子書，請學生聆聽「練習」後作答，教師再與學生討論出正確答案。</w:t>
            </w:r>
          </w:p>
          <w:p w:rsidR="00272EED" w:rsidRPr="00316DBE" w:rsidRDefault="00272EE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6.活動〜記憶大考驗：教師將學生分成數組，並隨意抽出數張圖卡，教師依序閃示給學生看後，再請各組將教師剛才閃示的圖卡依序念出來。看哪一組答對最多語詞，該組即獲勝。</w:t>
            </w:r>
          </w:p>
          <w:p w:rsidR="00272EED" w:rsidRPr="00316DBE" w:rsidRDefault="00272EE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7.參考「教學補給站」，介紹和身體部位相關的歇後語。</w:t>
            </w:r>
          </w:p>
          <w:p w:rsidR="00272EED" w:rsidRPr="00316DBE" w:rsidRDefault="00272EE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8.參考備課用書第125頁，指導學生完成學習單。</w:t>
            </w:r>
          </w:p>
          <w:p w:rsidR="00272EED" w:rsidRPr="00316DBE" w:rsidRDefault="00272EE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9.搭配教學電子書，複習本課所學。</w:t>
            </w:r>
          </w:p>
          <w:p w:rsidR="0062610C" w:rsidRPr="00316DBE" w:rsidRDefault="00272EED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10.搭配教學電子書，播放「影音動畫」讓學生欣賞。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圖卡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學習單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聽力測驗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影片欣賞</w:t>
            </w: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2-1-1培養互助合作的生活態度。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性別平等教育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1-1-1認識不同性別者身心的異同。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4359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十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八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6/1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6/1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、我的身軀</w:t>
            </w: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.我的身軀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1-1-4能初步聽辨他人口頭表達的感受與情緒。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2-1-4能唸唱童謠，並以簡單的語句複述所聽到的故事。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自然與生活科技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3-1-0-1能依照自己所觀察到的現象說出來。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綜合活動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4-1-1辨識遊戲或活動中隱藏的危機，並能適切預防。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能複習第三單元。</w:t>
            </w:r>
          </w:p>
        </w:tc>
        <w:tc>
          <w:tcPr>
            <w:tcW w:w="2617" w:type="dxa"/>
          </w:tcPr>
          <w:p w:rsidR="0062610C" w:rsidRPr="00316DBE" w:rsidRDefault="00D07D2D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1.教師先帶領學生複習第四、五課所學語詞，再搭配電子書的「單元遊戲」，讓學生藉由遊戲享受學習的樂趣。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2.教師播放CD2或電子書，請學生聆聽「複習3之1」後作答。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3.教師將全班分兩組，各組針對題目進行討論，2分鐘後兩組各派一代表回答該組討論的結果，教師再公布正確答案。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4.教師播放CD2或電子書，請學生聆聽「複習3之2」後作答。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活動〜外星人來了：教師將全班分數組，各組派一代表上臺，請各組代表將眼睛閉起來，依照教師的指示在黑板上畫圖，例如教師說：「伊有足圓足圓的頭，目睭有三粒，喙足大足大的。」（他有很圓很圓的頭，眼睛有三顆，嘴巴很大很大。）最後全班表決看誰畫的外星人最有特色，則該組獲勝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6.教師播放CD2或電子書，請學生仔細聆聽「看圖聽故事」。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7.向學生提問本單元看圖聽故事相關問題，請學生回答。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8.播放CD2或電子書，請學生再次聆聽故事，並試著用自己的話說一次。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9.搭配教學電子書，複習本單元所學。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10.若有時間，教師可依看圖聽故事內容，讓學生表演話劇。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教用CD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繪畫評量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報告評量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2-1-1培養互助合作的生活態度。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性別平等教育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1-1-1認識不同性別者身心的異同。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3284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lastRenderedPageBreak/>
              <w:t>十九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6/1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6/2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傳統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念</w:t>
            </w:r>
            <w:r w:rsidRPr="00316DBE">
              <w:rPr>
                <w:rFonts w:ascii="標楷體" w:eastAsia="標楷體" w:hAnsi="標楷體"/>
                <w:sz w:val="18"/>
                <w:szCs w:val="18"/>
              </w:rPr>
              <w:t>謠</w:t>
            </w: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阿財天頂跋落來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pStyle w:val="2"/>
              <w:spacing w:line="24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color w:val="auto"/>
                <w:sz w:val="18"/>
                <w:szCs w:val="18"/>
              </w:rPr>
              <w:t>1-1-1能聽懂日常生活中的簡短語句。</w:t>
            </w:r>
          </w:p>
          <w:p w:rsidR="0062610C" w:rsidRPr="00316DBE" w:rsidRDefault="0062610C" w:rsidP="00C71EE6">
            <w:pPr>
              <w:pStyle w:val="2"/>
              <w:spacing w:line="24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color w:val="auto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2-1-4能念唱童謠，並以簡單的語句複述所聽到的故事。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國語文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2-1-2-6能結合科技與資訊，提升聆聽的能力，以提高學習興趣。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綜合活動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3-1-2體會團隊合作的意義，並能關懷團隊的成員。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pStyle w:val="a9"/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16DBE">
              <w:rPr>
                <w:rFonts w:ascii="標楷體" w:eastAsia="標楷體" w:hAnsi="標楷體"/>
              </w:rPr>
              <w:t>3-1-1表現簡單的全身性身體活動。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能吟唱並欣賞傳統念謠「阿財天頂跋落來」。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詢問學生：「一个人的五官抑是身驅的部位，若準生佇無仝款的所在，會變成啥款？會發生啥物代誌？」（一個人的五官或身體部位，如果長在不一樣的地方，會變成什麼樣子？會發生什麼事情？）請學生發表，再帶入本課課文。</w:t>
            </w:r>
          </w:p>
          <w:p w:rsidR="0062610C" w:rsidRPr="00316DBE" w:rsidRDefault="0062610C" w:rsidP="00C71EE6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2.播放教學電子書之課文情境圖，詢問學生在圖上看到什麼，請學生發表。</w:t>
            </w:r>
          </w:p>
          <w:p w:rsidR="0062610C" w:rsidRPr="00316DBE" w:rsidRDefault="0062610C" w:rsidP="00C71EE6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3.播放CD2或電子書，指導學生聆聽並念誦課文後，教師解釋課文、語詞。</w:t>
            </w:r>
          </w:p>
          <w:p w:rsidR="0062610C" w:rsidRPr="00316DBE" w:rsidRDefault="0062610C" w:rsidP="00C71EE6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4.指導學生學唱本課歌曲。</w:t>
            </w:r>
          </w:p>
          <w:p w:rsidR="0062610C" w:rsidRPr="00316DBE" w:rsidRDefault="0062610C" w:rsidP="00C71EE6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5.教師播放課程教學律動DVD，請學生隨著歌邊唱邊做動作。</w:t>
            </w:r>
          </w:p>
          <w:p w:rsidR="0062610C" w:rsidRPr="00316DBE" w:rsidRDefault="0062610C" w:rsidP="00C71EE6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6.搭配教學電子書，複習本課課文。</w:t>
            </w:r>
          </w:p>
          <w:p w:rsidR="0062610C" w:rsidRPr="00316DBE" w:rsidRDefault="0062610C" w:rsidP="00C71EE6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7.活動〜比</w:t>
            </w:r>
            <w:r w:rsidR="00496370" w:rsidRPr="00316DBE">
              <w:rPr>
                <w:rFonts w:ascii="標楷體" w:eastAsia="標楷體" w:hAnsi="標楷體" w:hint="eastAsia"/>
                <w:sz w:val="18"/>
                <w:szCs w:val="18"/>
              </w:rPr>
              <w:t>看覓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：全班分為四、五各小組，每一組選一種身體部位</w:t>
            </w:r>
            <w:r w:rsidR="00496370" w:rsidRPr="00316DBE">
              <w:rPr>
                <w:rFonts w:ascii="標楷體" w:eastAsia="標楷體" w:hAnsi="標楷體" w:hint="eastAsia"/>
                <w:sz w:val="18"/>
                <w:szCs w:val="18"/>
              </w:rPr>
              <w:t>作</w:t>
            </w: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為代表，進行「比看覓」的遊戲。例如：「比目眉、比目眉、目眉比了比下頦」(比眉毛、比眉毛、眉毛比完比下巴)，這時選「下頦」為代表的一組須接下口令，以此類推，與人比法不同者，則遭淘汰。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教用CD2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課程教學律動DVD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歌曲演唱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人權教育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1-1-2了解、遵守團體的規則，並實踐民主法治的精神。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napToGrid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610C" w:rsidRPr="00316DBE" w:rsidTr="003545AC">
        <w:trPr>
          <w:trHeight w:val="13284"/>
        </w:trPr>
        <w:tc>
          <w:tcPr>
            <w:tcW w:w="312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二十</w:t>
            </w:r>
          </w:p>
        </w:tc>
        <w:tc>
          <w:tcPr>
            <w:tcW w:w="486" w:type="dxa"/>
          </w:tcPr>
          <w:p w:rsidR="008F1D1F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6/2</w:t>
            </w:r>
            <w:r w:rsidR="008A1AC3" w:rsidRPr="00316DBE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  <w:p w:rsidR="008F1D1F" w:rsidRPr="00316DBE" w:rsidRDefault="008F1D1F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62610C" w:rsidRPr="00316DBE" w:rsidRDefault="0062610C" w:rsidP="00C71EE6">
            <w:pPr>
              <w:spacing w:line="240" w:lineRule="exact"/>
              <w:ind w:leftChars="-7" w:left="-17" w:rightChars="11" w:right="2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6/30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歡喜來過節</w:t>
            </w:r>
          </w:p>
        </w:tc>
        <w:tc>
          <w:tcPr>
            <w:tcW w:w="294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清明節</w:t>
            </w:r>
          </w:p>
        </w:tc>
        <w:tc>
          <w:tcPr>
            <w:tcW w:w="996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一、了解自我與發展潛能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四、表達、溝通與分享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五、尊重、關懷與團隊合作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八、運用科技與資訊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九、主動探索與研究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十、獨立思考與解決問題</w:t>
            </w:r>
          </w:p>
        </w:tc>
        <w:tc>
          <w:tcPr>
            <w:tcW w:w="1818" w:type="dxa"/>
          </w:tcPr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閩南語</w:t>
            </w:r>
          </w:p>
          <w:p w:rsidR="0062610C" w:rsidRPr="00316DBE" w:rsidRDefault="0062610C" w:rsidP="00C71EE6">
            <w:pPr>
              <w:pStyle w:val="2"/>
              <w:spacing w:line="24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color w:val="auto"/>
                <w:sz w:val="18"/>
                <w:szCs w:val="18"/>
              </w:rPr>
              <w:t>1-1-1能聽懂日常生活中的簡短語句。</w:t>
            </w:r>
          </w:p>
          <w:p w:rsidR="0062610C" w:rsidRPr="00316DBE" w:rsidRDefault="0062610C" w:rsidP="00C71EE6">
            <w:pPr>
              <w:pStyle w:val="2"/>
              <w:spacing w:line="24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color w:val="auto"/>
                <w:sz w:val="18"/>
                <w:szCs w:val="18"/>
              </w:rPr>
              <w:t>1-1-2能初步聽辨教師教學語言及教學內容。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1-1-3能運用視聽媒材提升聆聽的能力。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1-1-5能養成注意聆聽閩南語的態度與習慣。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2-1-1能說出日常生活中的基本語詞及簡短語句。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2-1-2能運用閩南語進行簡單對話。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2-1-4能念唱童謠，並以簡單的語句複述所聽到的故事。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2-1-7能養成樂意說閩南語的態度與習慣。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4-1-1能養成基本的閩南語認讀能力。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國語文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2-1-2-6能結合科技與資訊，提升聆聽的能力，以提高學習興趣。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綜合活動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3-1-2體會團隊合作的意義，並能關懷團隊的成員。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健康與體育</w:t>
            </w:r>
          </w:p>
          <w:p w:rsidR="0062610C" w:rsidRPr="00316DBE" w:rsidRDefault="0062610C" w:rsidP="00C71EE6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/>
                <w:sz w:val="18"/>
                <w:szCs w:val="18"/>
              </w:rPr>
              <w:t>3-1-1表現簡單的全身性身體活動。</w:t>
            </w:r>
          </w:p>
        </w:tc>
        <w:tc>
          <w:tcPr>
            <w:tcW w:w="280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能吟唱並欣賞歡喜來過節「清明節」。</w:t>
            </w:r>
          </w:p>
        </w:tc>
        <w:tc>
          <w:tcPr>
            <w:tcW w:w="2617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1.教師問學生：「恁敢知影當時愛去掃墓？」（你們知道什麼時後要去掃墓嗎？）學生回答「清明節」後，再問：「這工愛食啥物物件？」(這一天要吃什麼東西？)請學生回答。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2.播放教學電子書之課文情境圖，詢問學生圖片相關問題。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3.教師播放CD2或電子書，指導學生聆聽、念誦課文。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4.教師解釋課文、語詞。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5.播放CD2或電子書，指導學生學唱本課歌曲。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6.活動〜歡樂動一動：教師播放課程教學律動DVD，教導學生課文律動動作，請學生隨著歌曲一同做律動，教師也可請學生開口唱，藉此熟悉本課課文。</w:t>
            </w:r>
          </w:p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7.參考「教學補給站」，補充介紹清明節習俗的閩南語說法。</w:t>
            </w:r>
          </w:p>
          <w:p w:rsidR="003F5CA8" w:rsidRPr="00316DBE" w:rsidRDefault="003F5CA8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8.活動〜四拍遊戲：教師帶領全班圍一圈，利用四拍玩遊戲。第一拍拍大腿，第二拍拍手，第三拍左手比「讚」，第四拍右手比「讚」。遊戲開始，教師邊打拍子邊說：「清、明、節、王志明。」王志明說：「人、掃、墓、黃雅芳。」黃雅芳就說：「規、家、伙、李明玉。」以此類推進行遊戲。</w:t>
            </w:r>
          </w:p>
          <w:p w:rsidR="003F5CA8" w:rsidRPr="00316DBE" w:rsidRDefault="003F5CA8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9.教師播放CD2或電子書，請學生聆聽「清明節食潤餅」。</w:t>
            </w:r>
          </w:p>
          <w:p w:rsidR="003F5CA8" w:rsidRPr="00316DBE" w:rsidRDefault="003F5CA8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10.教師請學生依據圖片，進行簡單的說故事。</w:t>
            </w:r>
          </w:p>
          <w:p w:rsidR="003F5CA8" w:rsidRPr="00316DBE" w:rsidRDefault="003F5CA8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11.向學生提問「清明節食潤餅」相關問題，請學生回答。</w:t>
            </w:r>
          </w:p>
          <w:p w:rsidR="0062610C" w:rsidRPr="00316DBE" w:rsidRDefault="003F5CA8" w:rsidP="00C71E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12.搭配教學電子書，複習本課所學。</w:t>
            </w:r>
          </w:p>
        </w:tc>
        <w:tc>
          <w:tcPr>
            <w:tcW w:w="252" w:type="dxa"/>
          </w:tcPr>
          <w:p w:rsidR="0062610C" w:rsidRPr="00316DBE" w:rsidRDefault="0062610C" w:rsidP="00C71EE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教用CD2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教學電子書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課程教學律動DVD</w:t>
            </w:r>
          </w:p>
        </w:tc>
        <w:tc>
          <w:tcPr>
            <w:tcW w:w="910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口語評量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朗誦評量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歌曲演唱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律動表演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z w:val="18"/>
                <w:szCs w:val="18"/>
              </w:rPr>
              <w:t>團體遊戲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3" w:type="dxa"/>
          </w:tcPr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人權教育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1-1-2了解、遵守團體的規則，並實踐民主法治的精神。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生涯發展教育</w:t>
            </w:r>
          </w:p>
          <w:p w:rsidR="0062610C" w:rsidRPr="00316DBE" w:rsidRDefault="0062610C" w:rsidP="00C71EE6">
            <w:pPr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16DBE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2-1-1培養互助合作的生活態度。</w:t>
            </w:r>
          </w:p>
        </w:tc>
        <w:tc>
          <w:tcPr>
            <w:tcW w:w="360" w:type="dxa"/>
          </w:tcPr>
          <w:p w:rsidR="0062610C" w:rsidRPr="00316DBE" w:rsidRDefault="0062610C" w:rsidP="00C71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0"/>
    </w:tbl>
    <w:p w:rsidR="0093235E" w:rsidRPr="00316DBE" w:rsidRDefault="0093235E" w:rsidP="008826F4">
      <w:pPr>
        <w:rPr>
          <w:rFonts w:ascii="標楷體" w:eastAsia="標楷體" w:hAnsi="標楷體"/>
        </w:rPr>
      </w:pPr>
    </w:p>
    <w:sectPr w:rsidR="0093235E" w:rsidRPr="00316DBE" w:rsidSect="008826F4">
      <w:footerReference w:type="even" r:id="rId8"/>
      <w:footerReference w:type="default" r:id="rId9"/>
      <w:pgSz w:w="11906" w:h="16838"/>
      <w:pgMar w:top="567" w:right="567" w:bottom="567" w:left="56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E4" w:rsidRDefault="00967AE4">
      <w:r>
        <w:separator/>
      </w:r>
    </w:p>
  </w:endnote>
  <w:endnote w:type="continuationSeparator" w:id="0">
    <w:p w:rsidR="00967AE4" w:rsidRDefault="0096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70" w:rsidRDefault="00496370" w:rsidP="009323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6370" w:rsidRDefault="004963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70" w:rsidRDefault="00496370" w:rsidP="009323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1EE6">
      <w:rPr>
        <w:rStyle w:val="a4"/>
        <w:noProof/>
      </w:rPr>
      <w:t>21</w:t>
    </w:r>
    <w:r>
      <w:rPr>
        <w:rStyle w:val="a4"/>
      </w:rPr>
      <w:fldChar w:fldCharType="end"/>
    </w:r>
  </w:p>
  <w:p w:rsidR="00496370" w:rsidRDefault="004963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E4" w:rsidRDefault="00967AE4">
      <w:r>
        <w:separator/>
      </w:r>
    </w:p>
  </w:footnote>
  <w:footnote w:type="continuationSeparator" w:id="0">
    <w:p w:rsidR="00967AE4" w:rsidRDefault="0096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BC2"/>
    <w:multiLevelType w:val="hybridMultilevel"/>
    <w:tmpl w:val="BD4EE348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153E2A"/>
    <w:multiLevelType w:val="hybridMultilevel"/>
    <w:tmpl w:val="38D821F8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1275FA8"/>
    <w:multiLevelType w:val="hybridMultilevel"/>
    <w:tmpl w:val="16C026DC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D95779"/>
    <w:multiLevelType w:val="hybridMultilevel"/>
    <w:tmpl w:val="2B6EA608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42419FC"/>
    <w:multiLevelType w:val="hybridMultilevel"/>
    <w:tmpl w:val="631217BA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4FC633E"/>
    <w:multiLevelType w:val="hybridMultilevel"/>
    <w:tmpl w:val="0B4E0F86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8CE0333"/>
    <w:multiLevelType w:val="hybridMultilevel"/>
    <w:tmpl w:val="CA0CBE96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841D61"/>
    <w:multiLevelType w:val="hybridMultilevel"/>
    <w:tmpl w:val="B48A8B08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EE0B00"/>
    <w:multiLevelType w:val="hybridMultilevel"/>
    <w:tmpl w:val="79448EFE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2C117AD"/>
    <w:multiLevelType w:val="hybridMultilevel"/>
    <w:tmpl w:val="0A4EBF18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3E33059"/>
    <w:multiLevelType w:val="hybridMultilevel"/>
    <w:tmpl w:val="E828F670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7E2680A"/>
    <w:multiLevelType w:val="hybridMultilevel"/>
    <w:tmpl w:val="06D473C4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A91639F"/>
    <w:multiLevelType w:val="hybridMultilevel"/>
    <w:tmpl w:val="0DAE2C12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CF3D84"/>
    <w:multiLevelType w:val="hybridMultilevel"/>
    <w:tmpl w:val="61F08CDA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A43626"/>
    <w:multiLevelType w:val="hybridMultilevel"/>
    <w:tmpl w:val="FBA0D142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1961C0"/>
    <w:multiLevelType w:val="hybridMultilevel"/>
    <w:tmpl w:val="76BCAB64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63A39B4"/>
    <w:multiLevelType w:val="hybridMultilevel"/>
    <w:tmpl w:val="6340FF4E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2D0E59"/>
    <w:multiLevelType w:val="hybridMultilevel"/>
    <w:tmpl w:val="150EFAA0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0BF4A6E"/>
    <w:multiLevelType w:val="hybridMultilevel"/>
    <w:tmpl w:val="31EEC28C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63C6949"/>
    <w:multiLevelType w:val="hybridMultilevel"/>
    <w:tmpl w:val="B14E772C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64C3D4E"/>
    <w:multiLevelType w:val="hybridMultilevel"/>
    <w:tmpl w:val="1C7413D6"/>
    <w:lvl w:ilvl="0" w:tplc="8856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D07A70"/>
    <w:multiLevelType w:val="hybridMultilevel"/>
    <w:tmpl w:val="F4AADB52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7D34D95"/>
    <w:multiLevelType w:val="hybridMultilevel"/>
    <w:tmpl w:val="3D46FD06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7EC20E3"/>
    <w:multiLevelType w:val="hybridMultilevel"/>
    <w:tmpl w:val="B3928E72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8820A84"/>
    <w:multiLevelType w:val="singleLevel"/>
    <w:tmpl w:val="5A6A0A9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default"/>
      </w:rPr>
    </w:lvl>
  </w:abstractNum>
  <w:abstractNum w:abstractNumId="25">
    <w:nsid w:val="3C2F146B"/>
    <w:multiLevelType w:val="hybridMultilevel"/>
    <w:tmpl w:val="0B16A8C6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C9A26F0"/>
    <w:multiLevelType w:val="hybridMultilevel"/>
    <w:tmpl w:val="E30E4B90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D99465E"/>
    <w:multiLevelType w:val="hybridMultilevel"/>
    <w:tmpl w:val="8FB69B5E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D995527"/>
    <w:multiLevelType w:val="hybridMultilevel"/>
    <w:tmpl w:val="F1E0D002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4E6690B"/>
    <w:multiLevelType w:val="hybridMultilevel"/>
    <w:tmpl w:val="424EF9AA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56B590F"/>
    <w:multiLevelType w:val="hybridMultilevel"/>
    <w:tmpl w:val="43C0B33E"/>
    <w:lvl w:ilvl="0" w:tplc="D546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5E76A52"/>
    <w:multiLevelType w:val="hybridMultilevel"/>
    <w:tmpl w:val="36A60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8605012"/>
    <w:multiLevelType w:val="hybridMultilevel"/>
    <w:tmpl w:val="000AE98A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BCF1488"/>
    <w:multiLevelType w:val="hybridMultilevel"/>
    <w:tmpl w:val="E598927A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44E0A33"/>
    <w:multiLevelType w:val="hybridMultilevel"/>
    <w:tmpl w:val="C0C004F8"/>
    <w:lvl w:ilvl="0" w:tplc="E2543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E032E4"/>
    <w:multiLevelType w:val="hybridMultilevel"/>
    <w:tmpl w:val="24F646EC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7DF49AB"/>
    <w:multiLevelType w:val="hybridMultilevel"/>
    <w:tmpl w:val="EE664500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894775F"/>
    <w:multiLevelType w:val="hybridMultilevel"/>
    <w:tmpl w:val="92B22788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95C5F96"/>
    <w:multiLevelType w:val="singleLevel"/>
    <w:tmpl w:val="9B14FBA2"/>
    <w:lvl w:ilvl="0">
      <w:start w:val="1"/>
      <w:numFmt w:val="decimal"/>
      <w:pStyle w:val="001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9">
    <w:nsid w:val="5CF2066B"/>
    <w:multiLevelType w:val="hybridMultilevel"/>
    <w:tmpl w:val="D1960BB0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F9636BF"/>
    <w:multiLevelType w:val="hybridMultilevel"/>
    <w:tmpl w:val="40649B36"/>
    <w:lvl w:ilvl="0" w:tplc="02EA2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23D0DDD"/>
    <w:multiLevelType w:val="hybridMultilevel"/>
    <w:tmpl w:val="ED404E78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3D1225C"/>
    <w:multiLevelType w:val="hybridMultilevel"/>
    <w:tmpl w:val="9BCC714E"/>
    <w:lvl w:ilvl="0" w:tplc="3304A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4350B2B"/>
    <w:multiLevelType w:val="hybridMultilevel"/>
    <w:tmpl w:val="277C4252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747575F"/>
    <w:multiLevelType w:val="hybridMultilevel"/>
    <w:tmpl w:val="5714192C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9467427"/>
    <w:multiLevelType w:val="hybridMultilevel"/>
    <w:tmpl w:val="22B606E8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FE0295E"/>
    <w:multiLevelType w:val="hybridMultilevel"/>
    <w:tmpl w:val="5D9CB5AA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1CC5FAB"/>
    <w:multiLevelType w:val="hybridMultilevel"/>
    <w:tmpl w:val="DC52B48A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B30276F"/>
    <w:multiLevelType w:val="hybridMultilevel"/>
    <w:tmpl w:val="E91439C8"/>
    <w:lvl w:ilvl="0" w:tplc="A412CB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F6763D5"/>
    <w:multiLevelType w:val="hybridMultilevel"/>
    <w:tmpl w:val="5DE6DCF6"/>
    <w:lvl w:ilvl="0" w:tplc="ACBC4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3"/>
  </w:num>
  <w:num w:numId="2">
    <w:abstractNumId w:val="32"/>
  </w:num>
  <w:num w:numId="3">
    <w:abstractNumId w:val="13"/>
  </w:num>
  <w:num w:numId="4">
    <w:abstractNumId w:val="46"/>
  </w:num>
  <w:num w:numId="5">
    <w:abstractNumId w:val="8"/>
  </w:num>
  <w:num w:numId="6">
    <w:abstractNumId w:val="9"/>
  </w:num>
  <w:num w:numId="7">
    <w:abstractNumId w:val="39"/>
  </w:num>
  <w:num w:numId="8">
    <w:abstractNumId w:val="44"/>
  </w:num>
  <w:num w:numId="9">
    <w:abstractNumId w:val="35"/>
  </w:num>
  <w:num w:numId="10">
    <w:abstractNumId w:val="23"/>
  </w:num>
  <w:num w:numId="11">
    <w:abstractNumId w:val="0"/>
  </w:num>
  <w:num w:numId="12">
    <w:abstractNumId w:val="48"/>
  </w:num>
  <w:num w:numId="13">
    <w:abstractNumId w:val="7"/>
  </w:num>
  <w:num w:numId="14">
    <w:abstractNumId w:val="14"/>
  </w:num>
  <w:num w:numId="15">
    <w:abstractNumId w:val="36"/>
  </w:num>
  <w:num w:numId="16">
    <w:abstractNumId w:val="27"/>
  </w:num>
  <w:num w:numId="17">
    <w:abstractNumId w:val="2"/>
  </w:num>
  <w:num w:numId="18">
    <w:abstractNumId w:val="10"/>
  </w:num>
  <w:num w:numId="19">
    <w:abstractNumId w:val="11"/>
  </w:num>
  <w:num w:numId="20">
    <w:abstractNumId w:val="22"/>
  </w:num>
  <w:num w:numId="21">
    <w:abstractNumId w:val="25"/>
  </w:num>
  <w:num w:numId="22">
    <w:abstractNumId w:val="3"/>
  </w:num>
  <w:num w:numId="23">
    <w:abstractNumId w:val="37"/>
  </w:num>
  <w:num w:numId="24">
    <w:abstractNumId w:val="49"/>
  </w:num>
  <w:num w:numId="25">
    <w:abstractNumId w:val="5"/>
  </w:num>
  <w:num w:numId="26">
    <w:abstractNumId w:val="26"/>
  </w:num>
  <w:num w:numId="27">
    <w:abstractNumId w:val="17"/>
  </w:num>
  <w:num w:numId="28">
    <w:abstractNumId w:val="4"/>
  </w:num>
  <w:num w:numId="29">
    <w:abstractNumId w:val="41"/>
  </w:num>
  <w:num w:numId="30">
    <w:abstractNumId w:val="16"/>
  </w:num>
  <w:num w:numId="31">
    <w:abstractNumId w:val="18"/>
  </w:num>
  <w:num w:numId="32">
    <w:abstractNumId w:val="12"/>
  </w:num>
  <w:num w:numId="33">
    <w:abstractNumId w:val="45"/>
  </w:num>
  <w:num w:numId="34">
    <w:abstractNumId w:val="15"/>
  </w:num>
  <w:num w:numId="35">
    <w:abstractNumId w:val="19"/>
  </w:num>
  <w:num w:numId="36">
    <w:abstractNumId w:val="1"/>
  </w:num>
  <w:num w:numId="37">
    <w:abstractNumId w:val="33"/>
  </w:num>
  <w:num w:numId="38">
    <w:abstractNumId w:val="29"/>
  </w:num>
  <w:num w:numId="39">
    <w:abstractNumId w:val="6"/>
  </w:num>
  <w:num w:numId="40">
    <w:abstractNumId w:val="21"/>
  </w:num>
  <w:num w:numId="41">
    <w:abstractNumId w:val="28"/>
  </w:num>
  <w:num w:numId="42">
    <w:abstractNumId w:val="47"/>
  </w:num>
  <w:num w:numId="43">
    <w:abstractNumId w:val="31"/>
  </w:num>
  <w:num w:numId="44">
    <w:abstractNumId w:val="42"/>
  </w:num>
  <w:num w:numId="45">
    <w:abstractNumId w:val="34"/>
  </w:num>
  <w:num w:numId="46">
    <w:abstractNumId w:val="20"/>
  </w:num>
  <w:num w:numId="47">
    <w:abstractNumId w:val="24"/>
  </w:num>
  <w:num w:numId="48">
    <w:abstractNumId w:val="38"/>
  </w:num>
  <w:num w:numId="49">
    <w:abstractNumId w:val="3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989"/>
    <w:rsid w:val="00014946"/>
    <w:rsid w:val="00020138"/>
    <w:rsid w:val="00046BC7"/>
    <w:rsid w:val="0005312F"/>
    <w:rsid w:val="000613F1"/>
    <w:rsid w:val="000B6860"/>
    <w:rsid w:val="000C2962"/>
    <w:rsid w:val="000E6C2D"/>
    <w:rsid w:val="0010461F"/>
    <w:rsid w:val="0011150A"/>
    <w:rsid w:val="00124F6F"/>
    <w:rsid w:val="001F7905"/>
    <w:rsid w:val="002030D5"/>
    <w:rsid w:val="00234C59"/>
    <w:rsid w:val="002446A2"/>
    <w:rsid w:val="00244D30"/>
    <w:rsid w:val="00270FD4"/>
    <w:rsid w:val="00272EED"/>
    <w:rsid w:val="0028312F"/>
    <w:rsid w:val="00296FB6"/>
    <w:rsid w:val="002B396F"/>
    <w:rsid w:val="002D2305"/>
    <w:rsid w:val="002F4170"/>
    <w:rsid w:val="003002CB"/>
    <w:rsid w:val="00316DBE"/>
    <w:rsid w:val="003449DD"/>
    <w:rsid w:val="003545AC"/>
    <w:rsid w:val="0035511F"/>
    <w:rsid w:val="003636F2"/>
    <w:rsid w:val="003D24F8"/>
    <w:rsid w:val="003E5FBE"/>
    <w:rsid w:val="003F0419"/>
    <w:rsid w:val="003F5CA8"/>
    <w:rsid w:val="003F644C"/>
    <w:rsid w:val="004224DC"/>
    <w:rsid w:val="00424649"/>
    <w:rsid w:val="0047380F"/>
    <w:rsid w:val="00487E9A"/>
    <w:rsid w:val="00496370"/>
    <w:rsid w:val="004C2DA8"/>
    <w:rsid w:val="00516F8A"/>
    <w:rsid w:val="005924B8"/>
    <w:rsid w:val="00593833"/>
    <w:rsid w:val="005A6908"/>
    <w:rsid w:val="005C03B3"/>
    <w:rsid w:val="00600E53"/>
    <w:rsid w:val="0062610C"/>
    <w:rsid w:val="006475C2"/>
    <w:rsid w:val="00650113"/>
    <w:rsid w:val="0067411D"/>
    <w:rsid w:val="00680DF6"/>
    <w:rsid w:val="00694F87"/>
    <w:rsid w:val="006E3989"/>
    <w:rsid w:val="007073E0"/>
    <w:rsid w:val="00713549"/>
    <w:rsid w:val="00713C17"/>
    <w:rsid w:val="0077043F"/>
    <w:rsid w:val="00793D98"/>
    <w:rsid w:val="007A0FC5"/>
    <w:rsid w:val="007A5784"/>
    <w:rsid w:val="007B34BC"/>
    <w:rsid w:val="007D5611"/>
    <w:rsid w:val="00804568"/>
    <w:rsid w:val="008826F4"/>
    <w:rsid w:val="008A1AC3"/>
    <w:rsid w:val="008F1D1F"/>
    <w:rsid w:val="008F4E4B"/>
    <w:rsid w:val="00927C8A"/>
    <w:rsid w:val="0093235E"/>
    <w:rsid w:val="0094712C"/>
    <w:rsid w:val="00967AE4"/>
    <w:rsid w:val="00980DF1"/>
    <w:rsid w:val="00A47018"/>
    <w:rsid w:val="00A60ED1"/>
    <w:rsid w:val="00A76E23"/>
    <w:rsid w:val="00A81D79"/>
    <w:rsid w:val="00AD3235"/>
    <w:rsid w:val="00B23752"/>
    <w:rsid w:val="00B24B08"/>
    <w:rsid w:val="00B27B88"/>
    <w:rsid w:val="00B30373"/>
    <w:rsid w:val="00B40B10"/>
    <w:rsid w:val="00B92380"/>
    <w:rsid w:val="00BD32FF"/>
    <w:rsid w:val="00BD6C14"/>
    <w:rsid w:val="00C12674"/>
    <w:rsid w:val="00C50C80"/>
    <w:rsid w:val="00C53F6C"/>
    <w:rsid w:val="00C62524"/>
    <w:rsid w:val="00C70AB8"/>
    <w:rsid w:val="00C71EE6"/>
    <w:rsid w:val="00C856A3"/>
    <w:rsid w:val="00CA1691"/>
    <w:rsid w:val="00CA79FE"/>
    <w:rsid w:val="00CD44E6"/>
    <w:rsid w:val="00CD6B03"/>
    <w:rsid w:val="00CF6FB5"/>
    <w:rsid w:val="00D07D2D"/>
    <w:rsid w:val="00D23D2E"/>
    <w:rsid w:val="00D714AD"/>
    <w:rsid w:val="00D76A30"/>
    <w:rsid w:val="00D912EE"/>
    <w:rsid w:val="00D917A6"/>
    <w:rsid w:val="00DD26F2"/>
    <w:rsid w:val="00DD3BD2"/>
    <w:rsid w:val="00DF1ED8"/>
    <w:rsid w:val="00E050F6"/>
    <w:rsid w:val="00E15976"/>
    <w:rsid w:val="00E245EE"/>
    <w:rsid w:val="00E30789"/>
    <w:rsid w:val="00E32566"/>
    <w:rsid w:val="00E65BAC"/>
    <w:rsid w:val="00E81725"/>
    <w:rsid w:val="00EC784F"/>
    <w:rsid w:val="00F23714"/>
    <w:rsid w:val="00F444B1"/>
    <w:rsid w:val="00F820C3"/>
    <w:rsid w:val="00FB5BA4"/>
    <w:rsid w:val="00F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C1460"/>
  </w:style>
  <w:style w:type="paragraph" w:styleId="Web">
    <w:name w:val="Normal (Web)"/>
    <w:basedOn w:val="a"/>
    <w:rsid w:val="009842B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-1-1">
    <w:name w:val="1-1-1"/>
    <w:basedOn w:val="a"/>
    <w:rsid w:val="009842BB"/>
    <w:pPr>
      <w:spacing w:line="420" w:lineRule="exact"/>
      <w:ind w:left="1428" w:hanging="634"/>
      <w:jc w:val="both"/>
    </w:pPr>
    <w:rPr>
      <w:rFonts w:eastAsia="標楷體"/>
      <w:szCs w:val="20"/>
    </w:rPr>
  </w:style>
  <w:style w:type="paragraph" w:customStyle="1" w:styleId="1">
    <w:name w:val="表格內文字1"/>
    <w:basedOn w:val="a"/>
    <w:qFormat/>
    <w:rsid w:val="009842BB"/>
    <w:pPr>
      <w:snapToGrid w:val="0"/>
      <w:jc w:val="both"/>
    </w:pPr>
    <w:rPr>
      <w:rFonts w:eastAsia="標楷體"/>
    </w:rPr>
  </w:style>
  <w:style w:type="character" w:customStyle="1" w:styleId="10">
    <w:name w:val="表格內文字1 字元"/>
    <w:rsid w:val="009842B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-1-10">
    <w:name w:val="表文1-1-1"/>
    <w:basedOn w:val="a"/>
    <w:rsid w:val="009842BB"/>
    <w:pPr>
      <w:spacing w:line="280" w:lineRule="exact"/>
      <w:ind w:left="624" w:hanging="624"/>
      <w:jc w:val="both"/>
    </w:pPr>
    <w:rPr>
      <w:rFonts w:eastAsia="標楷體"/>
      <w:szCs w:val="20"/>
    </w:rPr>
  </w:style>
  <w:style w:type="paragraph" w:customStyle="1" w:styleId="01">
    <w:name w:val="01"/>
    <w:basedOn w:val="a"/>
    <w:rsid w:val="009842BB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character" w:styleId="a5">
    <w:name w:val="annotation reference"/>
    <w:semiHidden/>
    <w:rsid w:val="00941B5C"/>
    <w:rPr>
      <w:sz w:val="18"/>
      <w:szCs w:val="18"/>
    </w:rPr>
  </w:style>
  <w:style w:type="paragraph" w:styleId="a6">
    <w:name w:val="annotation text"/>
    <w:basedOn w:val="a"/>
    <w:semiHidden/>
    <w:rsid w:val="00941B5C"/>
  </w:style>
  <w:style w:type="paragraph" w:styleId="a7">
    <w:name w:val="header"/>
    <w:basedOn w:val="a"/>
    <w:link w:val="a8"/>
    <w:uiPriority w:val="99"/>
    <w:unhideWhenUsed/>
    <w:rsid w:val="008F4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F4E4B"/>
    <w:rPr>
      <w:kern w:val="2"/>
    </w:rPr>
  </w:style>
  <w:style w:type="paragraph" w:styleId="2">
    <w:name w:val="Body Text Indent 2"/>
    <w:basedOn w:val="a"/>
    <w:rsid w:val="00424649"/>
    <w:pPr>
      <w:autoSpaceDE w:val="0"/>
      <w:autoSpaceDN w:val="0"/>
      <w:adjustRightInd w:val="0"/>
      <w:ind w:left="365" w:hanging="365"/>
    </w:pPr>
    <w:rPr>
      <w:rFonts w:ascii="新細明體"/>
      <w:color w:val="000000"/>
      <w:sz w:val="20"/>
      <w:szCs w:val="20"/>
    </w:rPr>
  </w:style>
  <w:style w:type="paragraph" w:styleId="a9">
    <w:name w:val="Balloon Text"/>
    <w:basedOn w:val="a"/>
    <w:semiHidden/>
    <w:rsid w:val="00424649"/>
    <w:rPr>
      <w:rFonts w:ascii="Arial" w:hAnsi="Arial"/>
      <w:sz w:val="18"/>
      <w:szCs w:val="18"/>
    </w:rPr>
  </w:style>
  <w:style w:type="paragraph" w:customStyle="1" w:styleId="001">
    <w:name w:val="001"/>
    <w:basedOn w:val="a"/>
    <w:rsid w:val="00424649"/>
    <w:pPr>
      <w:numPr>
        <w:numId w:val="48"/>
      </w:numPr>
      <w:kinsoku w:val="0"/>
      <w:snapToGrid w:val="0"/>
      <w:spacing w:line="360" w:lineRule="exact"/>
      <w:ind w:right="57"/>
      <w:jc w:val="both"/>
      <w:textAlignment w:val="center"/>
    </w:pPr>
    <w:rPr>
      <w:rFonts w:eastAsia="標楷體"/>
      <w:szCs w:val="20"/>
    </w:rPr>
  </w:style>
  <w:style w:type="paragraph" w:styleId="aa">
    <w:name w:val="annotation subject"/>
    <w:basedOn w:val="a6"/>
    <w:next w:val="a6"/>
    <w:semiHidden/>
    <w:rsid w:val="00424649"/>
    <w:rPr>
      <w:b/>
      <w:bCs/>
    </w:rPr>
  </w:style>
  <w:style w:type="paragraph" w:customStyle="1" w:styleId="11">
    <w:name w:val="分項細目1"/>
    <w:basedOn w:val="a"/>
    <w:link w:val="12"/>
    <w:qFormat/>
    <w:rsid w:val="00424649"/>
    <w:pPr>
      <w:snapToGrid w:val="0"/>
      <w:ind w:leftChars="175" w:left="507" w:hangingChars="332" w:hanging="332"/>
    </w:pPr>
    <w:rPr>
      <w:rFonts w:eastAsia="標楷體"/>
    </w:rPr>
  </w:style>
  <w:style w:type="character" w:customStyle="1" w:styleId="12">
    <w:name w:val="分項細目1 字元"/>
    <w:link w:val="11"/>
    <w:rsid w:val="00424649"/>
    <w:rPr>
      <w:rFonts w:eastAsia="標楷體"/>
      <w:kern w:val="2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2726</Words>
  <Characters>15540</Characters>
  <Application>Microsoft Office Word</Application>
  <DocSecurity>0</DocSecurity>
  <Lines>129</Lines>
  <Paragraphs>36</Paragraphs>
  <ScaleCrop>false</ScaleCrop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台語讀本二教學統整計劃表</dc:title>
  <dc:subject/>
  <dc:creator>真平企業有限公司</dc:creator>
  <cp:keywords/>
  <dc:description/>
  <cp:lastModifiedBy>堵南國小</cp:lastModifiedBy>
  <cp:revision>4</cp:revision>
  <dcterms:created xsi:type="dcterms:W3CDTF">2017-07-27T01:45:00Z</dcterms:created>
  <dcterms:modified xsi:type="dcterms:W3CDTF">2017-07-27T02:04:00Z</dcterms:modified>
</cp:coreProperties>
</file>