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1B" w:rsidRDefault="00FF191B" w:rsidP="00FF191B">
      <w:pPr>
        <w:adjustRightInd w:val="0"/>
        <w:snapToGrid w:val="0"/>
        <w:spacing w:line="0" w:lineRule="atLeast"/>
        <w:jc w:val="center"/>
        <w:rPr>
          <w:rFonts w:ascii="新細明體" w:hAnsi="新細明體"/>
          <w:snapToGrid w:val="0"/>
          <w:kern w:val="0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堵南國民小學 一○六學年度第二學期一年級數學領域課程計畫</w:t>
      </w:r>
    </w:p>
    <w:p w:rsidR="00FF191B" w:rsidRPr="00026F78" w:rsidRDefault="00FF191B" w:rsidP="00FF191B">
      <w:pPr>
        <w:adjustRightInd w:val="0"/>
        <w:snapToGrid w:val="0"/>
        <w:spacing w:line="0" w:lineRule="atLeast"/>
        <w:jc w:val="both"/>
        <w:rPr>
          <w:rFonts w:ascii="新細明體" w:hAnsi="新細明體"/>
          <w:snapToGrid w:val="0"/>
          <w:kern w:val="0"/>
          <w:sz w:val="36"/>
          <w:szCs w:val="36"/>
        </w:rPr>
      </w:pPr>
    </w:p>
    <w:p w:rsidR="00A932C2" w:rsidRPr="00A0629F" w:rsidRDefault="002E7223" w:rsidP="00A932C2">
      <w:pPr>
        <w:pStyle w:val="1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  <w:u w:val="single"/>
        </w:rPr>
        <w:pict>
          <v:group id="_x0000_s1905" style="position:absolute;left:0;text-align:left;margin-left:22.7pt;margin-top:26.5pt;width:502.75pt;height:399pt;z-index:1" coordorigin="1021,2537" coordsize="10055,79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06" type="#_x0000_t202" style="position:absolute;left:1021;top:5851;width:3598;height:900;mso-wrap-edited:f" wrapcoords="-180 0 -180 21600 21780 21600 21780 0 -180 0" strokeweight="3pt">
              <v:stroke linestyle="thinThin"/>
              <v:textbox style="mso-next-textbox:#_x0000_s1906">
                <w:txbxContent>
                  <w:p w:rsidR="00A932C2" w:rsidRDefault="00A932C2" w:rsidP="00A932C2">
                    <w:pPr>
                      <w:jc w:val="center"/>
                      <w:rPr>
                        <w:rFonts w:ascii="新細明體" w:hAnsi="新細明體"/>
                      </w:rPr>
                    </w:pPr>
                    <w:r>
                      <w:rPr>
                        <w:rFonts w:ascii="新細明體" w:hAnsi="新細明體" w:hint="eastAsia"/>
                        <w:sz w:val="36"/>
                      </w:rPr>
                      <w:t>數</w:t>
                    </w:r>
                    <w:r w:rsidRPr="00434F6D">
                      <w:rPr>
                        <w:rFonts w:ascii="新細明體" w:hAnsi="新細明體" w:hint="eastAsia"/>
                        <w:color w:val="000000"/>
                        <w:sz w:val="36"/>
                      </w:rPr>
                      <w:t>學</w:t>
                    </w:r>
                    <w:r w:rsidR="00BF4F50">
                      <w:rPr>
                        <w:rFonts w:hint="eastAsia"/>
                        <w:sz w:val="36"/>
                      </w:rPr>
                      <w:t>1</w:t>
                    </w:r>
                    <w:r>
                      <w:rPr>
                        <w:rFonts w:ascii="新細明體" w:hAnsi="新細明體" w:hint="eastAsia"/>
                        <w:sz w:val="36"/>
                      </w:rPr>
                      <w:t>下</w:t>
                    </w:r>
                  </w:p>
                </w:txbxContent>
              </v:textbox>
            </v:shape>
            <v:line id="_x0000_s1907" style="position:absolute;mso-wrap-edited:f" from="5133,2862" to="5133,10197" wrapcoords="0 0 0 21531 0 21531 0 0 0 0" strokeweight="1.5pt"/>
            <v:group id="_x0000_s1908" style="position:absolute;left:5133;top:2537;width:5943;height:660" coordorigin="5133,2537" coordsize="5943,660">
              <v:line id="_x0000_s1909" style="position:absolute;mso-wrap-edited:f" from="5133,2877" to="7911,2878" wrapcoords="-847 0 -847 0 22024 0 22024 0 -847 0" strokeweight="1.5pt"/>
              <v:shape id="_x0000_s1910" type="#_x0000_t202" style="position:absolute;left:6467;top:2537;width:4609;height:660;mso-wrap-edited:f" wrapcoords="-141 0 -141 21600 21741 21600 21741 0 -141 0" strokeweight="3pt">
                <v:stroke linestyle="thinThin"/>
                <v:textbox style="mso-next-textbox:#_x0000_s1910">
                  <w:txbxContent>
                    <w:p w:rsidR="00A932C2" w:rsidRPr="00444162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>第一單元</w:t>
                      </w:r>
                      <w:r w:rsidR="00BF4F50">
                        <w:rPr>
                          <w:rFonts w:ascii="新細明體" w:hint="eastAsia"/>
                        </w:rPr>
                        <w:t xml:space="preserve"> 18</w:t>
                      </w:r>
                      <w:r w:rsidRPr="00444162">
                        <w:rPr>
                          <w:rFonts w:ascii="新細明體" w:hint="eastAsia"/>
                        </w:rPr>
                        <w:t>以內的</w:t>
                      </w:r>
                      <w:r w:rsidR="00BF4F50">
                        <w:rPr>
                          <w:rFonts w:ascii="新細明體" w:hint="eastAsia"/>
                        </w:rPr>
                        <w:t>加法</w:t>
                      </w:r>
                    </w:p>
                  </w:txbxContent>
                </v:textbox>
              </v:shape>
            </v:group>
            <v:group id="_x0000_s1911" style="position:absolute;left:5133;top:3452;width:5943;height:660" coordorigin="5133,3452" coordsize="5943,660">
              <v:line id="_x0000_s1912" style="position:absolute;mso-wrap-edited:f" from="5133,3792" to="7911,3793" wrapcoords="-847 0 -847 0 22024 0 22024 0 -847 0" strokeweight="1.5pt"/>
              <v:shape id="_x0000_s1913" type="#_x0000_t202" style="position:absolute;left:6467;top:3452;width:4609;height:660;mso-wrap-edited:f" wrapcoords="-141 0 -141 21600 21741 21600 21741 0 -141 0" strokeweight="3pt">
                <v:stroke linestyle="thinThin"/>
                <v:textbox style="mso-next-textbox:#_x0000_s1913">
                  <w:txbxContent>
                    <w:p w:rsidR="00A932C2" w:rsidRPr="00444162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 xml:space="preserve">第二單元 </w:t>
                      </w:r>
                      <w:r w:rsidR="00BF4F50">
                        <w:rPr>
                          <w:rFonts w:ascii="新細明體" w:hint="eastAsia"/>
                        </w:rPr>
                        <w:t>有多長</w:t>
                      </w:r>
                    </w:p>
                  </w:txbxContent>
                </v:textbox>
              </v:shape>
            </v:group>
            <v:group id="_x0000_s1914" style="position:absolute;left:5133;top:4367;width:5943;height:660" coordorigin="5133,4367" coordsize="5943,660">
              <v:line id="_x0000_s1915" style="position:absolute;mso-wrap-edited:f" from="5133,4707" to="7911,4708" wrapcoords="-847 0 -847 0 22024 0 22024 0 -847 0" strokeweight="1.5pt"/>
              <v:shape id="_x0000_s1916" type="#_x0000_t202" style="position:absolute;left:6467;top:4367;width:4609;height:660;mso-wrap-edited:f" wrapcoords="-141 0 -141 21600 21741 21600 21741 0 -141 0" strokeweight="3pt">
                <v:stroke linestyle="thinThin"/>
                <v:textbox style="mso-next-textbox:#_x0000_s1916">
                  <w:txbxContent>
                    <w:p w:rsidR="00A932C2" w:rsidRPr="00444162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 xml:space="preserve">第三單元 </w:t>
                      </w:r>
                      <w:r w:rsidR="00BF4F50">
                        <w:rPr>
                          <w:rFonts w:ascii="新細明體" w:hint="eastAsia"/>
                        </w:rPr>
                        <w:t>18</w:t>
                      </w:r>
                      <w:r w:rsidR="00BF4F50" w:rsidRPr="00444162">
                        <w:rPr>
                          <w:rFonts w:ascii="新細明體" w:hint="eastAsia"/>
                        </w:rPr>
                        <w:t>以內的</w:t>
                      </w:r>
                      <w:r w:rsidR="00BF4F50">
                        <w:rPr>
                          <w:rFonts w:ascii="新細明體" w:hint="eastAsia"/>
                        </w:rPr>
                        <w:t>減法</w:t>
                      </w:r>
                    </w:p>
                  </w:txbxContent>
                </v:textbox>
              </v:shape>
            </v:group>
            <v:group id="_x0000_s1917" style="position:absolute;left:5133;top:5282;width:5943;height:660" coordorigin="5133,5282" coordsize="5943,660">
              <v:line id="_x0000_s1918" style="position:absolute;mso-wrap-edited:f" from="5133,5622" to="7911,5623" wrapcoords="-847 0 -847 0 22024 0 22024 0 -847 0" strokeweight="1.5pt"/>
              <v:shape id="_x0000_s1919" type="#_x0000_t202" style="position:absolute;left:6467;top:5282;width:4609;height:660;mso-wrap-edited:f" wrapcoords="-141 0 -141 21600 21741 21600 21741 0 -141 0" strokeweight="3pt">
                <v:stroke linestyle="thinThin"/>
                <v:textbox style="mso-next-textbox:#_x0000_s1919">
                  <w:txbxContent>
                    <w:p w:rsidR="00A932C2" w:rsidRPr="00444162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 xml:space="preserve">第四單元 </w:t>
                      </w:r>
                      <w:r w:rsidR="00BF4F50">
                        <w:rPr>
                          <w:rFonts w:ascii="新細明體" w:hint="eastAsia"/>
                        </w:rPr>
                        <w:t>數到100</w:t>
                      </w:r>
                    </w:p>
                    <w:p w:rsidR="00A932C2" w:rsidRPr="005D6821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  <w:color w:val="FF0000"/>
                        </w:rPr>
                      </w:pPr>
                    </w:p>
                  </w:txbxContent>
                </v:textbox>
              </v:shape>
            </v:group>
            <v:group id="_x0000_s1920" style="position:absolute;left:5133;top:6197;width:5943;height:660" coordorigin="5133,6197" coordsize="5943,660">
              <v:line id="_x0000_s1921" style="position:absolute;mso-wrap-edited:f" from="5133,6537" to="7911,6538" wrapcoords="-847 0 -847 0 22024 0 22024 0 -847 0" strokeweight="1.5pt"/>
              <v:shape id="_x0000_s1922" type="#_x0000_t202" style="position:absolute;left:6467;top:6197;width:4609;height:660;mso-wrap-edited:f" wrapcoords="-141 0 -141 21600 21741 21600 21741 0 -141 0" strokeweight="3pt">
                <v:stroke linestyle="thinThin"/>
                <v:textbox style="mso-next-textbox:#_x0000_s1922">
                  <w:txbxContent>
                    <w:p w:rsidR="00A932C2" w:rsidRPr="00444162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>第五單元</w:t>
                      </w:r>
                      <w:r w:rsidRPr="005D6821">
                        <w:rPr>
                          <w:rFonts w:ascii="新細明體" w:hint="eastAsia"/>
                          <w:color w:val="FF0000"/>
                        </w:rPr>
                        <w:t xml:space="preserve"> </w:t>
                      </w:r>
                      <w:r w:rsidR="00BF4F50">
                        <w:rPr>
                          <w:rFonts w:ascii="新細明體" w:hint="eastAsia"/>
                        </w:rPr>
                        <w:t>認識錢幣</w:t>
                      </w:r>
                    </w:p>
                  </w:txbxContent>
                </v:textbox>
              </v:shape>
            </v:group>
            <v:group id="_x0000_s1923" style="position:absolute;left:5133;top:7112;width:5943;height:660" coordorigin="5133,7112" coordsize="5943,660">
              <v:line id="_x0000_s1924" style="position:absolute;mso-wrap-edited:f" from="5133,7452" to="7911,7453" wrapcoords="-847 0 -847 0 22024 0 22024 0 -847 0" strokeweight="1.5pt"/>
              <v:shape id="_x0000_s1925" type="#_x0000_t202" style="position:absolute;left:6467;top:7112;width:4609;height:660;mso-wrap-edited:f" wrapcoords="-141 0 -141 21600 21741 21600 21741 0 -141 0" strokeweight="3pt">
                <v:stroke linestyle="thinThin"/>
                <v:textbox style="mso-next-textbox:#_x0000_s1925">
                  <w:txbxContent>
                    <w:p w:rsidR="00A932C2" w:rsidRPr="00444162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 xml:space="preserve">第六單元 </w:t>
                      </w:r>
                      <w:r w:rsidR="00BF4F50">
                        <w:rPr>
                          <w:rFonts w:ascii="新細明體" w:hint="eastAsia"/>
                        </w:rPr>
                        <w:t>加減應用</w:t>
                      </w:r>
                    </w:p>
                  </w:txbxContent>
                </v:textbox>
              </v:shape>
            </v:group>
            <v:group id="_x0000_s1926" style="position:absolute;left:5133;top:8027;width:5943;height:660" coordorigin="5133,8027" coordsize="5943,660">
              <v:line id="_x0000_s1927" style="position:absolute;mso-wrap-edited:f" from="5133,8367" to="7911,8368" wrapcoords="-847 0 -847 0 22024 0 22024 0 -847 0" strokeweight="1.5pt"/>
              <v:shape id="_x0000_s1928" type="#_x0000_t202" style="position:absolute;left:6467;top:8027;width:4609;height:660;mso-wrap-edited:f" wrapcoords="-141 0 -141 21600 21741 21600 21741 0 -141 0" strokeweight="3pt">
                <v:stroke linestyle="thinThin"/>
                <v:textbox style="mso-next-textbox:#_x0000_s1928">
                  <w:txbxContent>
                    <w:p w:rsidR="00A932C2" w:rsidRPr="00444162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 xml:space="preserve">第七單元 </w:t>
                      </w:r>
                      <w:r w:rsidR="00BF4F50">
                        <w:rPr>
                          <w:rFonts w:ascii="新細明體" w:hint="eastAsia"/>
                        </w:rPr>
                        <w:t>幾月幾日星期幾</w:t>
                      </w:r>
                    </w:p>
                    <w:p w:rsidR="00A932C2" w:rsidRPr="005D6821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  <w:color w:val="FF0000"/>
                        </w:rPr>
                      </w:pPr>
                    </w:p>
                  </w:txbxContent>
                </v:textbox>
              </v:shape>
            </v:group>
            <v:group id="_x0000_s1929" style="position:absolute;left:5133;top:8942;width:5943;height:660" coordorigin="5133,8942" coordsize="5943,660">
              <v:line id="_x0000_s1930" style="position:absolute;mso-wrap-edited:f" from="5133,9282" to="7911,9283" wrapcoords="-847 0 -847 0 22024 0 22024 0 -847 0" strokeweight="1.5pt"/>
              <v:shape id="_x0000_s1931" type="#_x0000_t202" style="position:absolute;left:6467;top:8942;width:4609;height:660;mso-wrap-edited:f" wrapcoords="-141 0 -141 21600 21741 21600 21741 0 -141 0" strokeweight="3pt">
                <v:stroke linestyle="thinThin"/>
                <v:textbox style="mso-next-textbox:#_x0000_s1931">
                  <w:txbxContent>
                    <w:p w:rsidR="00A932C2" w:rsidRPr="00444162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 xml:space="preserve">第八單元 </w:t>
                      </w:r>
                      <w:r w:rsidR="00BF4F50">
                        <w:rPr>
                          <w:rFonts w:ascii="新細明體" w:hint="eastAsia"/>
                        </w:rPr>
                        <w:t>二位數的加減</w:t>
                      </w:r>
                    </w:p>
                    <w:p w:rsidR="00A932C2" w:rsidRPr="005D6821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  <w:color w:val="FF0000"/>
                        </w:rPr>
                      </w:pPr>
                    </w:p>
                  </w:txbxContent>
                </v:textbox>
              </v:shape>
            </v:group>
            <v:group id="_x0000_s1932" style="position:absolute;left:5133;top:9857;width:5943;height:660" coordorigin="5133,9857" coordsize="5943,660">
              <v:line id="_x0000_s1933" style="position:absolute;mso-wrap-edited:f" from="5133,10197" to="7911,10198" wrapcoords="-847 0 -847 0 22024 0 22024 0 -847 0" strokeweight="1.5pt"/>
              <v:shape id="_x0000_s1934" type="#_x0000_t202" style="position:absolute;left:6467;top:9857;width:4609;height:660;mso-wrap-edited:f" wrapcoords="-141 0 -141 21600 21741 21600 21741 0 -141 0" strokeweight="3pt">
                <v:stroke linestyle="thinThin"/>
                <v:textbox style="mso-next-textbox:#_x0000_s1934">
                  <w:txbxContent>
                    <w:p w:rsidR="00A932C2" w:rsidRPr="00444162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444162">
                        <w:rPr>
                          <w:rFonts w:ascii="新細明體" w:hint="eastAsia"/>
                        </w:rPr>
                        <w:t xml:space="preserve">第九單元 </w:t>
                      </w:r>
                      <w:r w:rsidR="00BF4F50">
                        <w:rPr>
                          <w:rFonts w:ascii="新細明體" w:hint="eastAsia"/>
                        </w:rPr>
                        <w:t>做圖形</w:t>
                      </w:r>
                    </w:p>
                    <w:p w:rsidR="00A932C2" w:rsidRPr="005D6821" w:rsidRDefault="00A932C2" w:rsidP="00A932C2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  <w:color w:val="FF0000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A932C2" w:rsidRPr="00A0629F">
        <w:rPr>
          <w:rFonts w:ascii="標楷體" w:eastAsia="標楷體" w:hAnsi="標楷體" w:hint="eastAsia"/>
          <w:sz w:val="24"/>
          <w:szCs w:val="24"/>
        </w:rPr>
        <w:t xml:space="preserve">一、課程架構圖： </w:t>
      </w: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FF191B" w:rsidRDefault="00A932C2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E74961" w:rsidRPr="00FF191B" w:rsidRDefault="00E74961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E74961" w:rsidRPr="00FF191B" w:rsidRDefault="00E74961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E74961" w:rsidRPr="00FF191B" w:rsidRDefault="00E74961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E74961" w:rsidRPr="00FF191B" w:rsidRDefault="00E74961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E74961" w:rsidRPr="00FF191B" w:rsidRDefault="00E74961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E74961" w:rsidRPr="00FF191B" w:rsidRDefault="00E74961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E74961" w:rsidRDefault="00E74961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0629F" w:rsidRDefault="00A0629F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0629F" w:rsidRDefault="00A0629F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0629F" w:rsidRDefault="00A0629F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0629F" w:rsidRDefault="00A0629F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0629F" w:rsidRPr="00FF191B" w:rsidRDefault="00A0629F" w:rsidP="00A932C2">
      <w:pPr>
        <w:pStyle w:val="1"/>
        <w:jc w:val="both"/>
        <w:rPr>
          <w:rFonts w:ascii="標楷體" w:eastAsia="標楷體" w:hAnsi="標楷體"/>
          <w:sz w:val="20"/>
        </w:rPr>
      </w:pPr>
    </w:p>
    <w:p w:rsidR="00A932C2" w:rsidRPr="00A0629F" w:rsidRDefault="00A932C2" w:rsidP="00A932C2">
      <w:pPr>
        <w:pStyle w:val="1"/>
        <w:jc w:val="both"/>
        <w:rPr>
          <w:rFonts w:ascii="標楷體" w:eastAsia="標楷體" w:hAnsi="標楷體"/>
          <w:b/>
          <w:noProof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>二、課程理念：</w:t>
      </w:r>
    </w:p>
    <w:p w:rsidR="00A932C2" w:rsidRPr="00A0629F" w:rsidRDefault="00A932C2" w:rsidP="00256688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>數學課程發展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</w:r>
    </w:p>
    <w:p w:rsidR="00A932C2" w:rsidRPr="00A0629F" w:rsidRDefault="00A932C2" w:rsidP="00A932C2">
      <w:pPr>
        <w:pStyle w:val="1"/>
        <w:spacing w:line="5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</w:p>
    <w:p w:rsidR="00A932C2" w:rsidRPr="00A0629F" w:rsidRDefault="00A932C2" w:rsidP="00A932C2">
      <w:pPr>
        <w:pStyle w:val="1"/>
        <w:jc w:val="both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>三、先備經驗或知識簡述：</w:t>
      </w:r>
    </w:p>
    <w:p w:rsidR="00A932C2" w:rsidRPr="00A0629F" w:rsidRDefault="00A932C2" w:rsidP="00256688">
      <w:pPr>
        <w:pStyle w:val="1"/>
        <w:ind w:right="57"/>
        <w:jc w:val="both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>以現實生活的題材為中心，讓學生從現實生活中掌握數、量、形的概念與關係；從現實生活中和同學或家庭成員理性溝通數學；從現實生活中，擬定數學問題，並培養其批判、分析和解決問題的能力；進而培養學生欣賞數學的能力。</w:t>
      </w:r>
    </w:p>
    <w:p w:rsidR="00A932C2" w:rsidRPr="00A0629F" w:rsidRDefault="00A932C2" w:rsidP="00A932C2">
      <w:pPr>
        <w:pStyle w:val="1"/>
        <w:ind w:left="120" w:rightChars="10" w:right="24"/>
        <w:jc w:val="both"/>
        <w:rPr>
          <w:rFonts w:ascii="標楷體" w:eastAsia="標楷體" w:hAnsi="標楷體"/>
          <w:sz w:val="24"/>
          <w:szCs w:val="24"/>
        </w:rPr>
      </w:pPr>
    </w:p>
    <w:p w:rsidR="00A932C2" w:rsidRPr="00A0629F" w:rsidRDefault="00A932C2" w:rsidP="00A932C2">
      <w:pPr>
        <w:pStyle w:val="1"/>
        <w:jc w:val="both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>四、課程目標：</w:t>
      </w:r>
    </w:p>
    <w:p w:rsidR="00A932C2" w:rsidRPr="00A0629F" w:rsidRDefault="00256688" w:rsidP="00256688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 xml:space="preserve">1. </w:t>
      </w:r>
      <w:r w:rsidR="00A932C2" w:rsidRPr="00A0629F">
        <w:rPr>
          <w:rFonts w:ascii="標楷體" w:eastAsia="標楷體" w:hAnsi="標楷體" w:hint="eastAsia"/>
          <w:sz w:val="24"/>
          <w:szCs w:val="24"/>
        </w:rPr>
        <w:t>掌握數、量、形的概念與關係。</w:t>
      </w:r>
    </w:p>
    <w:p w:rsidR="00A932C2" w:rsidRPr="00A0629F" w:rsidRDefault="00256688" w:rsidP="00256688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 xml:space="preserve">2. </w:t>
      </w:r>
      <w:r w:rsidR="00A932C2" w:rsidRPr="00A0629F">
        <w:rPr>
          <w:rFonts w:ascii="標楷體" w:eastAsia="標楷體" w:hAnsi="標楷體" w:hint="eastAsia"/>
          <w:sz w:val="24"/>
          <w:szCs w:val="24"/>
        </w:rPr>
        <w:t>培養日常所需的數學素養。</w:t>
      </w:r>
    </w:p>
    <w:p w:rsidR="00A932C2" w:rsidRPr="00A0629F" w:rsidRDefault="00256688" w:rsidP="00256688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 xml:space="preserve">3. </w:t>
      </w:r>
      <w:r w:rsidR="00A932C2" w:rsidRPr="00A0629F">
        <w:rPr>
          <w:rFonts w:ascii="標楷體" w:eastAsia="標楷體" w:hAnsi="標楷體" w:hint="eastAsia"/>
          <w:sz w:val="24"/>
          <w:szCs w:val="24"/>
        </w:rPr>
        <w:t>發展形成數學問題與解決數學問題的能力。</w:t>
      </w:r>
    </w:p>
    <w:p w:rsidR="00A932C2" w:rsidRPr="00A0629F" w:rsidRDefault="00256688" w:rsidP="00256688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 xml:space="preserve">4. </w:t>
      </w:r>
      <w:r w:rsidR="00A932C2" w:rsidRPr="00A0629F">
        <w:rPr>
          <w:rFonts w:ascii="標楷體" w:eastAsia="標楷體" w:hAnsi="標楷體" w:hint="eastAsia"/>
          <w:sz w:val="24"/>
          <w:szCs w:val="24"/>
        </w:rPr>
        <w:t>發展以數學作為明確表達、理性溝通工具的能力。</w:t>
      </w:r>
    </w:p>
    <w:p w:rsidR="00A932C2" w:rsidRPr="00A0629F" w:rsidRDefault="00256688" w:rsidP="00256688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lastRenderedPageBreak/>
        <w:t xml:space="preserve">5. </w:t>
      </w:r>
      <w:r w:rsidR="00A932C2" w:rsidRPr="00A0629F">
        <w:rPr>
          <w:rFonts w:ascii="標楷體" w:eastAsia="標楷體" w:hAnsi="標楷體" w:hint="eastAsia"/>
          <w:sz w:val="24"/>
          <w:szCs w:val="24"/>
        </w:rPr>
        <w:t>培養數學的批判分析能力。</w:t>
      </w:r>
    </w:p>
    <w:p w:rsidR="00A932C2" w:rsidRPr="00A0629F" w:rsidRDefault="00256688" w:rsidP="00256688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 xml:space="preserve">6. </w:t>
      </w:r>
      <w:r w:rsidR="00A932C2" w:rsidRPr="00A0629F">
        <w:rPr>
          <w:rFonts w:ascii="標楷體" w:eastAsia="標楷體" w:hAnsi="標楷體" w:hint="eastAsia"/>
          <w:sz w:val="24"/>
          <w:szCs w:val="24"/>
        </w:rPr>
        <w:t>培養欣賞數學的能力。</w:t>
      </w:r>
    </w:p>
    <w:p w:rsidR="00A932C2" w:rsidRPr="00A0629F" w:rsidRDefault="00A932C2" w:rsidP="00A932C2">
      <w:pPr>
        <w:pStyle w:val="1"/>
        <w:spacing w:line="5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</w:p>
    <w:p w:rsidR="00A932C2" w:rsidRPr="00A0629F" w:rsidRDefault="00A932C2" w:rsidP="00A932C2">
      <w:pPr>
        <w:pStyle w:val="1"/>
        <w:tabs>
          <w:tab w:val="left" w:pos="540"/>
          <w:tab w:val="left" w:pos="720"/>
        </w:tabs>
        <w:jc w:val="both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>五、教學策略建議：</w:t>
      </w:r>
    </w:p>
    <w:p w:rsidR="00A932C2" w:rsidRPr="00A0629F" w:rsidRDefault="00A932C2" w:rsidP="00256688">
      <w:pPr>
        <w:pStyle w:val="-1"/>
        <w:tabs>
          <w:tab w:val="num" w:pos="900"/>
        </w:tabs>
        <w:ind w:firstLine="0"/>
        <w:rPr>
          <w:rFonts w:ascii="標楷體" w:hAnsi="標楷體"/>
          <w:szCs w:val="24"/>
        </w:rPr>
      </w:pPr>
      <w:r w:rsidRPr="00A0629F">
        <w:rPr>
          <w:rFonts w:ascii="標楷體" w:hAnsi="標楷體" w:hint="eastAsia"/>
          <w:szCs w:val="24"/>
        </w:rPr>
        <w:t>編輯教材時，適時納入各類評量問題與活動，希望能幫助教師在各種脈絡中適時了解學生的學習狀況。同時在評量問題中，也適時納入學生與學生間及學生與教師間溝通的機制，讓學生在日常生活中培養與人溝通、分析與批判的能力。甚至納入學生與家庭成員共同學習的機制，一方面讓學生家長了解學生的學習狀況，另一方面也讓學生家長了解數學教育的走向。</w:t>
      </w:r>
    </w:p>
    <w:p w:rsidR="00A932C2" w:rsidRPr="00A0629F" w:rsidRDefault="00A932C2" w:rsidP="00A932C2">
      <w:pPr>
        <w:pStyle w:val="-1"/>
        <w:tabs>
          <w:tab w:val="num" w:pos="900"/>
        </w:tabs>
        <w:ind w:firstLine="0"/>
        <w:rPr>
          <w:rFonts w:ascii="標楷體" w:hAnsi="標楷體"/>
          <w:szCs w:val="24"/>
        </w:rPr>
      </w:pPr>
    </w:p>
    <w:p w:rsidR="00A932C2" w:rsidRPr="00A0629F" w:rsidRDefault="00A932C2" w:rsidP="00A932C2">
      <w:pPr>
        <w:pStyle w:val="1"/>
        <w:jc w:val="both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>六、參考資料：</w:t>
      </w:r>
    </w:p>
    <w:p w:rsidR="00BF4F50" w:rsidRPr="00A0629F" w:rsidRDefault="00BF4F50" w:rsidP="00BF4F50">
      <w:pPr>
        <w:pStyle w:val="1"/>
        <w:spacing w:line="400" w:lineRule="exact"/>
        <w:ind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A0629F">
        <w:rPr>
          <w:rFonts w:ascii="標楷體" w:eastAsia="標楷體" w:hAnsi="標楷體" w:hint="eastAsia"/>
          <w:color w:val="000000"/>
          <w:sz w:val="24"/>
          <w:szCs w:val="24"/>
        </w:rPr>
        <w:t>1.胡志偉、方文熙(民國83年)，中文文章的易讀性指標。第四屆世界華文教學研討會發表。臺北市。</w:t>
      </w:r>
    </w:p>
    <w:p w:rsidR="00BF4F50" w:rsidRPr="00A0629F" w:rsidRDefault="00BF4F50" w:rsidP="00BF4F50">
      <w:pPr>
        <w:pStyle w:val="1"/>
        <w:spacing w:line="400" w:lineRule="exact"/>
        <w:ind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A0629F">
        <w:rPr>
          <w:rFonts w:ascii="標楷體" w:eastAsia="標楷體" w:hAnsi="標楷體" w:hint="eastAsia"/>
          <w:color w:val="000000"/>
          <w:sz w:val="24"/>
          <w:szCs w:val="24"/>
        </w:rPr>
        <w:t>2.Anderson, J.R. (1991). Cognitive Psychology (3rd ed).</w:t>
      </w:r>
    </w:p>
    <w:p w:rsidR="00BF4F50" w:rsidRPr="00A0629F" w:rsidRDefault="00BF4F50" w:rsidP="00BF4F50">
      <w:pPr>
        <w:pStyle w:val="1"/>
        <w:spacing w:line="400" w:lineRule="exact"/>
        <w:ind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A0629F">
        <w:rPr>
          <w:rFonts w:ascii="標楷體" w:eastAsia="標楷體" w:hAnsi="標楷體" w:hint="eastAsia"/>
          <w:color w:val="000000"/>
          <w:sz w:val="24"/>
          <w:szCs w:val="24"/>
        </w:rPr>
        <w:t>3.Mayer, R.E. (1978). Educational Psychology: A cognative approach. Boston, MA: Little, Brown and Company.</w:t>
      </w:r>
    </w:p>
    <w:p w:rsidR="00BF4F50" w:rsidRPr="00A0629F" w:rsidRDefault="00BF4F50" w:rsidP="00A932C2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</w:p>
    <w:p w:rsidR="00A932C2" w:rsidRPr="00A0629F" w:rsidRDefault="00A932C2" w:rsidP="00A932C2">
      <w:pPr>
        <w:pStyle w:val="1"/>
        <w:spacing w:line="400" w:lineRule="exact"/>
        <w:ind w:right="57"/>
        <w:jc w:val="left"/>
        <w:rPr>
          <w:rFonts w:ascii="標楷體" w:eastAsia="標楷體" w:hAnsi="標楷體"/>
          <w:sz w:val="24"/>
          <w:szCs w:val="24"/>
        </w:rPr>
      </w:pPr>
      <w:r w:rsidRPr="00A0629F">
        <w:rPr>
          <w:rFonts w:ascii="標楷體" w:eastAsia="標楷體" w:hAnsi="標楷體" w:hint="eastAsia"/>
          <w:sz w:val="24"/>
          <w:szCs w:val="24"/>
        </w:rPr>
        <w:t>七、課程計畫：</w:t>
      </w:r>
    </w:p>
    <w:p w:rsidR="00A932C2" w:rsidRPr="00A0629F" w:rsidRDefault="00A932C2" w:rsidP="00A0629F">
      <w:pPr>
        <w:pStyle w:val="1"/>
        <w:tabs>
          <w:tab w:val="num" w:pos="920"/>
        </w:tabs>
        <w:spacing w:line="400" w:lineRule="exact"/>
        <w:ind w:leftChars="-7" w:left="5" w:right="57" w:hangingChars="9" w:hanging="22"/>
        <w:jc w:val="left"/>
        <w:rPr>
          <w:rFonts w:ascii="標楷體" w:eastAsia="標楷體" w:hAnsi="標楷體"/>
          <w:sz w:val="24"/>
          <w:szCs w:val="24"/>
        </w:rPr>
      </w:pPr>
    </w:p>
    <w:p w:rsidR="00BF4F50" w:rsidRPr="00A0629F" w:rsidRDefault="00BF4F50" w:rsidP="00BF4F50">
      <w:pPr>
        <w:pStyle w:val="1"/>
        <w:ind w:right="57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A0629F">
        <w:rPr>
          <w:rFonts w:ascii="標楷體" w:eastAsia="標楷體" w:hAnsi="標楷體" w:hint="eastAsia"/>
          <w:color w:val="000000"/>
          <w:sz w:val="24"/>
          <w:szCs w:val="24"/>
        </w:rPr>
        <w:t>學習總目標：</w:t>
      </w:r>
    </w:p>
    <w:p w:rsidR="00BF4F50" w:rsidRPr="00A0629F" w:rsidRDefault="00BF4F50" w:rsidP="00BF4F50">
      <w:pPr>
        <w:pStyle w:val="1"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A0629F">
        <w:rPr>
          <w:rFonts w:ascii="標楷體" w:eastAsia="標楷體" w:hAnsi="標楷體"/>
          <w:color w:val="000000"/>
          <w:sz w:val="24"/>
          <w:szCs w:val="24"/>
        </w:rPr>
        <w:t>1.</w:t>
      </w:r>
      <w:r w:rsidRPr="00A0629F">
        <w:rPr>
          <w:rFonts w:ascii="標楷體" w:eastAsia="標楷體" w:hAnsi="標楷體" w:hint="eastAsia"/>
          <w:color w:val="000000"/>
          <w:sz w:val="24"/>
          <w:szCs w:val="24"/>
        </w:rPr>
        <w:t>數：100以內數的說、讀、聽、寫、做，順序、比大小；10和1的二階單位表徵；二個一數、五個一數、十個一數。</w:t>
      </w:r>
    </w:p>
    <w:p w:rsidR="00BF4F50" w:rsidRPr="00A0629F" w:rsidRDefault="00BF4F50" w:rsidP="00BF4F50">
      <w:pPr>
        <w:pStyle w:val="1"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A0629F">
        <w:rPr>
          <w:rFonts w:ascii="標楷體" w:eastAsia="標楷體" w:hAnsi="標楷體"/>
          <w:color w:val="000000"/>
          <w:sz w:val="24"/>
          <w:szCs w:val="24"/>
        </w:rPr>
        <w:t>2.</w:t>
      </w:r>
      <w:r w:rsidRPr="00A0629F">
        <w:rPr>
          <w:rFonts w:ascii="標楷體" w:eastAsia="標楷體" w:hAnsi="標楷體" w:hint="eastAsia"/>
          <w:color w:val="000000"/>
          <w:sz w:val="24"/>
          <w:szCs w:val="24"/>
        </w:rPr>
        <w:t>計算：和及被減數為18以內的基本加減法(添加、併加、拿走型，比較型)；0的加減法；熟練基本加減法；認識1元、5元、</w:t>
      </w:r>
      <w:r w:rsidRPr="00A0629F">
        <w:rPr>
          <w:rFonts w:ascii="標楷體" w:eastAsia="標楷體" w:hAnsi="標楷體"/>
          <w:color w:val="000000"/>
          <w:sz w:val="24"/>
          <w:szCs w:val="24"/>
        </w:rPr>
        <w:t>10</w:t>
      </w:r>
      <w:r w:rsidRPr="00A0629F">
        <w:rPr>
          <w:rFonts w:ascii="標楷體" w:eastAsia="標楷體" w:hAnsi="標楷體" w:hint="eastAsia"/>
          <w:color w:val="000000"/>
          <w:sz w:val="24"/>
          <w:szCs w:val="24"/>
        </w:rPr>
        <w:t>元、50元，100元以內錢幣組合；認識個位、十位及其位值；加減法的直式紀錄。</w:t>
      </w:r>
    </w:p>
    <w:p w:rsidR="00BF4F50" w:rsidRPr="00A0629F" w:rsidRDefault="00BF4F50" w:rsidP="00BF4F50">
      <w:pPr>
        <w:pStyle w:val="1"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A0629F">
        <w:rPr>
          <w:rFonts w:ascii="標楷體" w:eastAsia="標楷體" w:hAnsi="標楷體"/>
          <w:color w:val="000000"/>
          <w:sz w:val="24"/>
          <w:szCs w:val="24"/>
        </w:rPr>
        <w:t>3.</w:t>
      </w:r>
      <w:r w:rsidRPr="00A0629F">
        <w:rPr>
          <w:rFonts w:ascii="標楷體" w:eastAsia="標楷體" w:hAnsi="標楷體" w:hint="eastAsia"/>
          <w:color w:val="000000"/>
          <w:sz w:val="24"/>
          <w:szCs w:val="24"/>
        </w:rPr>
        <w:t>量與實測評量：月曆和日曆的閱讀；一年有12個月，一星期有7天；了解今天、明天、昨天的用語；長度的間接比較、個別單位比較；用個別單位做長度的合成、分解活動。</w:t>
      </w:r>
    </w:p>
    <w:p w:rsidR="00101BA6" w:rsidRPr="00A0629F" w:rsidRDefault="00BF4F50" w:rsidP="00BF4F50">
      <w:pPr>
        <w:pStyle w:val="1"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A0629F">
        <w:rPr>
          <w:rFonts w:ascii="標楷體" w:eastAsia="標楷體" w:hAnsi="標楷體" w:hint="eastAsia"/>
          <w:color w:val="000000"/>
          <w:sz w:val="24"/>
          <w:szCs w:val="24"/>
        </w:rPr>
        <w:t>4.幾何：辨認、描述、仿製基本平面圖形；簡單圖形的平面舖設；立體堆疊活動。</w:t>
      </w:r>
    </w:p>
    <w:p w:rsidR="00970C7C" w:rsidRPr="00FF191B" w:rsidRDefault="00101BA6" w:rsidP="00DE1505">
      <w:pPr>
        <w:pStyle w:val="1"/>
        <w:snapToGrid w:val="0"/>
        <w:jc w:val="both"/>
        <w:rPr>
          <w:rFonts w:ascii="標楷體" w:eastAsia="標楷體" w:hAnsi="標楷體"/>
          <w:kern w:val="0"/>
          <w:sz w:val="20"/>
        </w:rPr>
      </w:pPr>
      <w:r w:rsidRPr="00FF191B">
        <w:rPr>
          <w:rFonts w:ascii="標楷體" w:eastAsia="標楷體" w:hAnsi="標楷體"/>
          <w:color w:val="000000"/>
          <w:sz w:val="20"/>
        </w:rPr>
        <w:br w:type="page"/>
      </w:r>
    </w:p>
    <w:tbl>
      <w:tblPr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539"/>
        <w:gridCol w:w="482"/>
        <w:gridCol w:w="482"/>
        <w:gridCol w:w="1678"/>
        <w:gridCol w:w="1083"/>
        <w:gridCol w:w="1678"/>
        <w:gridCol w:w="363"/>
        <w:gridCol w:w="958"/>
        <w:gridCol w:w="958"/>
        <w:gridCol w:w="1321"/>
        <w:gridCol w:w="839"/>
      </w:tblGrid>
      <w:tr w:rsidR="00970C7C" w:rsidRPr="00FF191B" w:rsidTr="00FF191B">
        <w:trPr>
          <w:cantSplit/>
          <w:trHeight w:val="1396"/>
          <w:tblHeader/>
          <w:jc w:val="center"/>
        </w:trPr>
        <w:tc>
          <w:tcPr>
            <w:tcW w:w="448" w:type="dxa"/>
            <w:shd w:val="clear" w:color="000000" w:fill="auto"/>
            <w:textDirection w:val="tbRlV"/>
          </w:tcPr>
          <w:p w:rsidR="00970C7C" w:rsidRPr="00FF191B" w:rsidRDefault="00970C7C" w:rsidP="00FF191B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b/>
                <w:color w:val="000000"/>
                <w:w w:val="120"/>
                <w:sz w:val="20"/>
                <w:szCs w:val="20"/>
              </w:rPr>
              <w:t>起訖週次</w:t>
            </w:r>
          </w:p>
        </w:tc>
        <w:tc>
          <w:tcPr>
            <w:tcW w:w="539" w:type="dxa"/>
            <w:shd w:val="clear" w:color="000000" w:fill="auto"/>
            <w:textDirection w:val="tbRlV"/>
          </w:tcPr>
          <w:p w:rsidR="00970C7C" w:rsidRPr="00FF191B" w:rsidRDefault="00970C7C" w:rsidP="00FF191B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b/>
                <w:color w:val="000000"/>
                <w:w w:val="120"/>
                <w:sz w:val="20"/>
                <w:szCs w:val="20"/>
              </w:rPr>
              <w:t>起訖日期</w:t>
            </w:r>
          </w:p>
        </w:tc>
        <w:tc>
          <w:tcPr>
            <w:tcW w:w="482" w:type="dxa"/>
            <w:shd w:val="clear" w:color="000000" w:fill="auto"/>
            <w:textDirection w:val="tbRlV"/>
          </w:tcPr>
          <w:p w:rsidR="00970C7C" w:rsidRPr="00FF191B" w:rsidRDefault="00970C7C" w:rsidP="00FF191B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b/>
                <w:color w:val="000000"/>
                <w:w w:val="120"/>
                <w:sz w:val="20"/>
                <w:szCs w:val="20"/>
              </w:rPr>
              <w:t>主    題</w:t>
            </w:r>
          </w:p>
        </w:tc>
        <w:tc>
          <w:tcPr>
            <w:tcW w:w="482" w:type="dxa"/>
            <w:shd w:val="clear" w:color="000000" w:fill="auto"/>
            <w:textDirection w:val="tbRlV"/>
          </w:tcPr>
          <w:p w:rsidR="00970C7C" w:rsidRPr="00FF191B" w:rsidRDefault="00970C7C" w:rsidP="00FF191B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b/>
                <w:color w:val="000000"/>
                <w:w w:val="120"/>
                <w:sz w:val="20"/>
                <w:szCs w:val="20"/>
              </w:rPr>
              <w:t>單元名稱</w:t>
            </w:r>
          </w:p>
        </w:tc>
        <w:tc>
          <w:tcPr>
            <w:tcW w:w="1678" w:type="dxa"/>
            <w:shd w:val="clear" w:color="000000" w:fill="auto"/>
          </w:tcPr>
          <w:p w:rsidR="00970C7C" w:rsidRPr="00FF191B" w:rsidRDefault="00970C7C" w:rsidP="00FF191B">
            <w:pPr>
              <w:pStyle w:val="2"/>
              <w:rPr>
                <w:rFonts w:ascii="標楷體" w:eastAsia="標楷體" w:hAnsi="標楷體"/>
                <w:b/>
                <w:sz w:val="20"/>
              </w:rPr>
            </w:pPr>
            <w:r w:rsidRPr="00FF191B">
              <w:rPr>
                <w:rFonts w:ascii="標楷體" w:eastAsia="標楷體" w:hAnsi="標楷體" w:hint="eastAsia"/>
                <w:b/>
                <w:sz w:val="20"/>
              </w:rPr>
              <w:t>對應能力指標</w:t>
            </w:r>
          </w:p>
        </w:tc>
        <w:tc>
          <w:tcPr>
            <w:tcW w:w="1083" w:type="dxa"/>
            <w:shd w:val="clear" w:color="000000" w:fill="auto"/>
          </w:tcPr>
          <w:p w:rsidR="00970C7C" w:rsidRPr="00FF191B" w:rsidRDefault="00970C7C" w:rsidP="00FF191B">
            <w:pPr>
              <w:pStyle w:val="2"/>
              <w:rPr>
                <w:rFonts w:ascii="標楷體" w:eastAsia="標楷體" w:hAnsi="標楷體"/>
                <w:b/>
                <w:sz w:val="20"/>
              </w:rPr>
            </w:pPr>
            <w:r w:rsidRPr="00FF191B">
              <w:rPr>
                <w:rFonts w:ascii="標楷體" w:eastAsia="標楷體" w:hAnsi="標楷體" w:hint="eastAsia"/>
                <w:b/>
                <w:sz w:val="20"/>
              </w:rPr>
              <w:t>教學目標</w:t>
            </w:r>
          </w:p>
        </w:tc>
        <w:tc>
          <w:tcPr>
            <w:tcW w:w="1678" w:type="dxa"/>
            <w:shd w:val="clear" w:color="000000" w:fill="auto"/>
          </w:tcPr>
          <w:p w:rsidR="00970C7C" w:rsidRPr="00FF191B" w:rsidRDefault="00970C7C" w:rsidP="00FF191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b/>
                <w:sz w:val="20"/>
                <w:szCs w:val="20"/>
              </w:rPr>
              <w:t>教學活動重點</w:t>
            </w:r>
          </w:p>
        </w:tc>
        <w:tc>
          <w:tcPr>
            <w:tcW w:w="363" w:type="dxa"/>
            <w:shd w:val="clear" w:color="000000" w:fill="auto"/>
            <w:textDirection w:val="tbRlV"/>
          </w:tcPr>
          <w:p w:rsidR="00970C7C" w:rsidRPr="00FF191B" w:rsidRDefault="00970C7C" w:rsidP="00FF191B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b/>
                <w:color w:val="000000"/>
                <w:w w:val="120"/>
                <w:sz w:val="20"/>
                <w:szCs w:val="20"/>
              </w:rPr>
              <w:t>教學節數</w:t>
            </w:r>
          </w:p>
        </w:tc>
        <w:tc>
          <w:tcPr>
            <w:tcW w:w="958" w:type="dxa"/>
            <w:shd w:val="clear" w:color="000000" w:fill="auto"/>
          </w:tcPr>
          <w:p w:rsidR="00970C7C" w:rsidRPr="00FF191B" w:rsidRDefault="00970C7C" w:rsidP="00FF191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b/>
                <w:sz w:val="20"/>
                <w:szCs w:val="20"/>
              </w:rPr>
              <w:t>教學資源</w:t>
            </w:r>
          </w:p>
        </w:tc>
        <w:tc>
          <w:tcPr>
            <w:tcW w:w="958" w:type="dxa"/>
            <w:shd w:val="clear" w:color="000000" w:fill="auto"/>
          </w:tcPr>
          <w:p w:rsidR="00970C7C" w:rsidRPr="00FF191B" w:rsidRDefault="00970C7C" w:rsidP="00FF191B">
            <w:pPr>
              <w:jc w:val="center"/>
              <w:rPr>
                <w:rFonts w:ascii="標楷體" w:eastAsia="標楷體" w:hAnsi="標楷體"/>
                <w:b/>
                <w:color w:val="000000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b/>
                <w:sz w:val="20"/>
                <w:szCs w:val="20"/>
              </w:rPr>
              <w:t>評量方式</w:t>
            </w:r>
          </w:p>
        </w:tc>
        <w:tc>
          <w:tcPr>
            <w:tcW w:w="1321" w:type="dxa"/>
            <w:shd w:val="clear" w:color="000000" w:fill="auto"/>
          </w:tcPr>
          <w:p w:rsidR="00970C7C" w:rsidRPr="00FF191B" w:rsidRDefault="00970C7C" w:rsidP="00FF191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b/>
                <w:sz w:val="20"/>
                <w:szCs w:val="20"/>
              </w:rPr>
              <w:t>重大議題</w:t>
            </w:r>
          </w:p>
        </w:tc>
        <w:tc>
          <w:tcPr>
            <w:tcW w:w="839" w:type="dxa"/>
            <w:shd w:val="clear" w:color="000000" w:fill="auto"/>
          </w:tcPr>
          <w:p w:rsidR="00970C7C" w:rsidRPr="00FF191B" w:rsidRDefault="00970C7C" w:rsidP="00FF191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b/>
                <w:sz w:val="20"/>
                <w:szCs w:val="20"/>
              </w:rPr>
              <w:t>十大基本能力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一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12-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18以內的加法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1-n-05 能熟練基本加減法。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1-a-01 能在具體情境中，認識加法交換律。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1.認識加法交換律。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2.經驗加法算式的規律。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【活動三】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9＋6等於6＋9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1.點數課本的糖果數，認識等號兩邊數量一樣多的意義。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【活動四】加法算式的規律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1.透過同數相加的情境，察覺相鄰算式的和。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2.拿出附件操作，察覺被加數(加數)固定的基本加法算式規律。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3.附件1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4.紙筆測驗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二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29-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2/2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18以內的加法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1-n-05 能熟練基本加減法。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1-a-01 能在具體情境中，認識加法交換律。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1.認識加法交換律。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2.經驗加法算式的規律。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【活動三】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9＋6等於6＋9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1.點數課本的糖果數，認識等號兩邊數量一樣多的意義。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【活動四】加法算式的規律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1.透過同數相加的情境，察覺相鄰算式的和。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2.拿出附件操作，察覺被加數(加數)固定的基本加法算式規律。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3.附件1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4.紙筆測驗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三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26--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量與實測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二、有多長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1-n-10 能利用間接比較或以個別單位實測評量的方法比較物體的長短。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1.能間接比較物件的長短。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2.能利用個別單位實測物件的長度，並比較長短。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【活動一】長度的間接比較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1.透過複製某物件的長，間接比較兩物件的長短。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2.透過遞移，間接比較物件的長短。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【活動二】長度的個別單位比較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1.能用同物或異物累積複製，並比較物件的長。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2.用個別單位測量並描述物件的長。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3.能以個別單位實測的方法比較物件的長短。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3.剪刀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4.附件2、4、5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4.分組報告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6.家庭作業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九、主動探索與研究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量與實測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二、有多長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1-n-10 能利用間接比較或以個別單位實測評量的方法比較物體的長短。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1.能利用個別單位做長度的合成分解活動。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【活動三】長度的合成分解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1.用個別單位測量，並做長度的合成活動。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2.用個別單位做長度的分解活動，並用算式寫出。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3.附件5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4.分組報告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6.家庭作業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九、主動探索與研究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五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3/1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18以內的減法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1-n-04 能從合成、分解的活動中，理解加減法的意義，使用＋、－、＝作橫式紀錄與直式紀錄，並解決生活中的問題。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1-n-05 能熟練基本加減法。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1.透過拆十的方法，解決18以內數的減法計算。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2.熟練基本減法。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3.解決比較型的減法問題。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【活動一】基本減法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1.透過課本的情境，運用拆10的方法，解決18以內的部分全體關係、拿走型、比較型問題。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2.了解減法算式的意義，並認識被減數、減數、差的術語。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【活動二】比較型的減法問題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1.透過一對一對應，解決「少多少」的問題。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2.透過一對一對應，解決比較型減法問題。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3.附件6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5.家庭作業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六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19-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3/2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18以內的減法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1-n-05 能熟練基本加減法。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1-a-01 能在具體情境中，認識等號兩邊數量一樣多的意義。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C-R-1,C-R-2,C-R-3,C-R-4,C-T-2,C-S-5,C-C-2,C-C-3,C-C-8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1.經驗減法算式的規律。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【活動三】減法算式的規律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1.拿出附件操作，察覺被減數(減數)固定的基本減法算式規律。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3.附件2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4.家庭作業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七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26-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四、數到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1-n-01 能認識100以內的數及「個位」、「十位」的位名，並進行位值單位的換算。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C-R-1,C-R-2,C-R-3,C-R-4,C-T-1,C-T-2,C-S-3,C-C-1,C-C-2,C-C-3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1.建立100以內的數詞序列及說、讀、聽、寫、做活動。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2.能進行兩個一數、五個一數、十個一數的活動。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3.使用代表「10」、「1」的具體物做數。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4.認識「個位」、「十位」的位名，並進行位值單位的換算。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【活動一】數到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1.以30為起點，逐次累加1或10，建立100以內的數詞序列及讀寫。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2.以某數為起點，逐次累加1或10，建立100以內的數詞序列及讀寫。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3.以某量為起點，累減1或累減10，建立100以內的數詞序列。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【活動二】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2個、5個、10個一數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1.拿出附件做2個一數、5個一數、10個一數的點數。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【活動三】認識十位和個位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1.透過彈珠的情境，用積木表示指定的數量。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2.認識橘色積木代表10、白色積木代表2，並用以表示100以內的數量。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 .透過「十」和「一」的具體物或圖象，表徵100以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內的數。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 認識定位板上個位和十位的位名。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 透過分吸管的情境，知道100以內數可以分解成幾個十、幾個一。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6. 知道相同的量可以有不同的積木表示方法。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3.附件2、7、8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4.分組報告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5.紙筆測驗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七、規劃、組織與實踐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八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四、數到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1-n-01 能認識100以內的數及「個位」、「十位」的位名，並進行位值單位的換算。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1-n-03 能運用數表達多少、大小、順序。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1-n-07 能進行2個一數、5個一數、10個一數等活動。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C-R-1,C-R-2,C-R-3,C-R-4,C-T-1,C-T-2,C-S-3,C-C-1,C-C-2,C-C-3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1.用100以內的序數，描述物件的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順序和位置。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2.比較100以內量的多少及數的大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小。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【活動四】排在第幾個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1.從觀賞馬戲團的情境中，進行使用序數表示物件的順序和位置。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2.從觀賞馬戲團的情境中，比較序數的先後。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【活動五】數的大小比較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1.在遊戲卡的情境中，比較100以內兩量的多少及兩數的大小。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2.利用跳繩的情境，解決2個以上數量大小的關係。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3.利用位值比較數的大小。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4.紙筆測驗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七、規劃、組織與實踐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九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9-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4/1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五、認識錢幣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1-n-02 能認識1元、5元、10元等錢幣幣值，並做1元與10元錢幣的換算。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C-S-3，C-C-2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1.認識1元、5元、10元、50元等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錢幣幣值及換算。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2.能計數100元以內的錢幣組合。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3.能使用1元、5元、10元的錢幣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進行買賣活動。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(100元以內)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4.能利用錢幣進行位值單位的換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算。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【活動一】認識錢幣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1.透過觀察，認識1元的錢幣。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2.使用1元的錢幣，進行數量的合成、分解活動。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3.透過操作，認識5元、10元的錢幣。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4.知道1元、5元、10元錢幣的兌換方法。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5.透過操作，認識50元的錢幣，並進行相同幣值的兌換。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【活動二】多少元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 xml:space="preserve">1.透過操作錢幣圖卡，計數100元以內錢幣的總和。 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2.比較100元以內錢幣的多少。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3.藉由到買東西的情境，操作錢幣圖卡付錢，並辨別是否付足。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4.透過操作錢幣圖卡，進行付款活動。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5.運用圖象表徵100以內的錢數。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【活動三】錢夠不夠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1.利用課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本情境，討論至少要付幾個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>10元才夠。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1.錢幣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 xml:space="preserve">2.附件9 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4.家庭作業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  <w:r w:rsidRPr="00FF191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六、文化學習與國際瞭解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16-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六、加減應用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1-n-06 能做一位數的連加、連減和加減混合計算。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</w:t>
            </w:r>
            <w:bookmarkStart w:id="0" w:name="_GoBack"/>
            <w:bookmarkEnd w:id="0"/>
            <w:r w:rsidRPr="00FF191B">
              <w:rPr>
                <w:rFonts w:ascii="標楷體" w:eastAsia="標楷體" w:hAnsi="標楷體"/>
                <w:sz w:val="20"/>
                <w:szCs w:val="20"/>
              </w:rPr>
              <w:t>-R-4,C-T-1,C-T-2,C-S-5,C-C-1,C-C-2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【期中評量週】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1.解決一位數的連加、連減與加減混合問題。(和≦18，被減數≦18)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【活動一】連加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 xml:space="preserve">1.透過聖誕夜的情境，做一位數連加算式的紀錄。(和小於等於18) 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2.運用湊10簡化計算。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3.藉由排隊的生活情境，進行與序數有關的加法問題(總數＋1)。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4能用一個算式把連加算式記下來。.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5.家庭作業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十一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4/2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六、加減應用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1-n-06 能做一位數的連加、連減和加減混合計算。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1..解決一位數的連加、連減與加減混合問題。(和≦18，被減數≦18)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【活動二】連減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1.透過課本的情境，做一位數連減算式的紀錄。(被減數小於等於18)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2.能用一個算式把算式記下來。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5.家庭作業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十二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</w:t>
            </w: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30-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六、加減應用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1-a-02 能在具體情境中，認識加法的交換律、結合律，並運用於簡化計算。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1..解決一位數的連加、連減與加減混合問題。(和≦18，被減數≦18)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2.能在具題情境中，經驗加減互逆。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【活動三】加減混合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1.解決兩步驟加減的問題。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2.能用一個算式把算式記下來。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【活動四】加減關係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1.透過課本的情境，經驗加減互逆。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1小白板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2.白板筆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5.家庭作業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5/1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量與實測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七、幾月幾日星期幾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1-n-08 能認識常用時間用語，並報讀日期與鐘面上整點、半點的時刻。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1.查月曆和日曆，知道幾月幾日是星期幾。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2.認識今天、明天和昨天的用語，及相互關係。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3.知道月分、星期和日期的先後順序。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【活動一】認識月曆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1.透過觀察，認識日曆和月曆。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2.查看月曆和日曆，知道幾月幾日是星期幾。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3.透過討論了解並使用昨天、今天和明天的用語。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4.透過日曆和月曆查出昨天、今天和明天各是幾月幾日星期幾。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5.透過製作月曆，了解月曆的結構和一星期有7天及其順序。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6.透過查月曆，知道某一天是星期幾，有幾個星期三，是哪幾天等問題。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1.附件11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1.分組報告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4.家庭作業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一、瞭解自我與發展潛能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七、規劃、組織與實踐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十四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5/1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量與實測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七、幾月幾日星期幾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1-n-08 能認識常用時間用語，並報讀日期與鐘面上整點、半點的時刻。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C-R-1,C-R-2,C-R-3,C-R-4,C-T-1,C-T-2,C-S-5,C-C-1,C-C-2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 知道月分、星期和日期的先後順序。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【活動二】日期的先後順序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1.知道一年有12個月，及月分間的先後次序。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2.知道同月分、不同日期的先後次序。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3.知道不同月分、不同日期的先後次序。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4.查看月曆和日曆，知道各節日是幾月幾日星期幾，並按照發生順序填上先後次序。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1.附件11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1.分組報告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4.家庭作業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一、瞭解自我與發展潛能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七、規劃、組織與實踐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十五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5/2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5/2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八、二位數的加減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1-n-04 能從合成、分解的活動中，理解加減法的意義，使用＋、－、＝作橫式紀錄與直式紀錄，並解決生活中的問題。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C-R-1,C-R-2,C-R-3,C-R-4,C-T-1,C-T-2,C-S-3,C-C-1,C-C-2,C-C-5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1.解決100以內的加減問題。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【活動一】二位數的加法計算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1.透過操作具體物或畫圖表徵，解決二位數的加法問題。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2.進行二位數加一位數的計算時，知道先做個位相加，再加十位。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1.附件2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4.家庭作業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5.分組報告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6.實測評量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六、文化學習與國際瞭解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28-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八、二位數的加減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1-n-04 能從合成、分解的活動中，理解加減法的意義，使用＋、－、＝作橫式紀錄與直式紀錄，並解決生活中的問題。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C-R-1,C-R-2,C-R-3,C-R-4,C-T-1,C-T-2,C-S-3,C-C-1,C-C-2,C-C-5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1.解決100以內的加減問題。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2.能做加減法的直式紀錄。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【活動二】加法直式紀錄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1.透過課本的情境，解決二位數的加法問題，並做加法直式紀錄。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 xml:space="preserve">2.透過觀察，認識統一發票。 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3.將加法算式，記成直式，並且知道個位要對齊個位，十位要對齊十位。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 xml:space="preserve">1.附件12 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4.家庭作業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5.分組報告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6.實測評量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六、文化學習與國際瞭解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十七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八、二位數的加減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1-n-04 能從合成、分解的活動中，理解加減法的意義，使用＋、－、＝作橫式紀錄與直式紀錄，並解決生活中的問題。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C-R-1,C-R-2,C-R-3,C-R-4,C-T-1,C-T-2,C-S-3,C-C-1,C-C-2,C-C-5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1.解決100以內的加減問題。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2.能做加減法的直式紀錄。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【活動三】二位數的減法計算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1.透過操作具體物或畫圖表徵，解決二位數的減法問題。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2.能夠解決誰比誰多多少或少多少的問題。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【活動四】減法直式紀錄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1.透過課本的情境，解決二位數的減法的問題。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2.將計算的結果用直式記下來。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1.附件2、12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1.紙筆測驗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4.家庭作業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5.分組報告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6.實測評量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六、文化學習與國際瞭解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十八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6/1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6/1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九、做圖形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1-s-02 能辨認、描述與分類簡單平面圖形與立體形體。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1-s-03 能描繪或仿製簡單平面圖形。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C-T-1,C-S-3,C-S-4,C-C-1,C-C-3,C-C-7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1.認識形狀、大小一樣的圖形。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2.能仿製基本平面圖形(三角形、正方形、長方形、圓形)。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【活動一】形狀大小一樣的圖形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1.拿附件找出形狀大小一樣的圖形。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2.透過觀察和套描活動，複製基本圖形。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3.透過平移、旋轉、翻轉、疊合等，找出一樣的圖形。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4.在釘板上圍出指定的圖形。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1.附件13、14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4.紙筆測驗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九、主動探索與研究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18-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6/2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九、做圖形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1-s-03 能描繪或仿製簡單平面圖形。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1-s-04 能依給定圖示，將簡單形體作平面舖設與立體堆疊。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C-T-1,C-S-3,C-S-4,C-C-1,C-C-3,C-C-7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【期末評量週】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1.能依給定圖示，做簡單圖形的平面鋪設。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【活動二】排排看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1.利用2塊相同的三角形仿做圖形。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2.利用4塊相同的直角三角形，排出指定圖形。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1.附件15、16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4.紙筆測驗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九、主動探索與研究</w:t>
            </w:r>
          </w:p>
        </w:tc>
      </w:tr>
      <w:tr w:rsidR="006126E6" w:rsidRPr="00FF191B" w:rsidTr="00FF191B">
        <w:trPr>
          <w:cantSplit/>
          <w:trHeight w:val="2598"/>
          <w:jc w:val="center"/>
        </w:trPr>
        <w:tc>
          <w:tcPr>
            <w:tcW w:w="448" w:type="dxa"/>
            <w:textDirection w:val="tbRlV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二十</w:t>
            </w:r>
          </w:p>
        </w:tc>
        <w:tc>
          <w:tcPr>
            <w:tcW w:w="539" w:type="dxa"/>
          </w:tcPr>
          <w:p w:rsidR="006126E6" w:rsidRPr="00FF191B" w:rsidRDefault="006126E6" w:rsidP="008C6C43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6/2</w:t>
            </w:r>
            <w:r w:rsidRPr="00FF191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5-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FF191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/</w:t>
            </w:r>
            <w:r w:rsidRPr="00FF191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</w:tc>
        <w:tc>
          <w:tcPr>
            <w:tcW w:w="482" w:type="dxa"/>
            <w:textDirection w:val="tbRlV"/>
          </w:tcPr>
          <w:p w:rsidR="006126E6" w:rsidRPr="00FF191B" w:rsidRDefault="006126E6" w:rsidP="008C6C43">
            <w:pPr>
              <w:spacing w:line="240" w:lineRule="exact"/>
              <w:ind w:left="57" w:right="113"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九、做圖形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1-s-04 能依給定圖示，將簡單形體作平面舖設與立體堆疊。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連結：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C-T-1,C-S-3,C-S-4,C-C-1,C-C-3,C-C-7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【休業式】</w:t>
            </w:r>
          </w:p>
        </w:tc>
        <w:tc>
          <w:tcPr>
            <w:tcW w:w="108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1.能依給定圖示，做簡單形體的立體堆疊。</w:t>
            </w:r>
          </w:p>
        </w:tc>
        <w:tc>
          <w:tcPr>
            <w:tcW w:w="167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【活動三】立體堆疊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1.用6個白色積木自由堆疊造型。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2.利用白色積木仿作課本的立體造型，並記錄用了幾個白色積木。</w:t>
            </w:r>
          </w:p>
        </w:tc>
        <w:tc>
          <w:tcPr>
            <w:tcW w:w="363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8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1.實測評量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2.口頭回答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3.互相討論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4.紙筆測驗</w:t>
            </w:r>
          </w:p>
        </w:tc>
        <w:tc>
          <w:tcPr>
            <w:tcW w:w="1321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2-1-2 學習與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不同性別者平等互動。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2-1-3 表達自己的意</w:t>
            </w: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見和感受，不受性別的限制。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/>
                <w:sz w:val="20"/>
                <w:szCs w:val="20"/>
              </w:rPr>
              <w:t>1-1-2 瞭解、遵守團體的規則，並實踐民主法治的精神。</w:t>
            </w:r>
          </w:p>
        </w:tc>
        <w:tc>
          <w:tcPr>
            <w:tcW w:w="839" w:type="dxa"/>
          </w:tcPr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  <w:p w:rsidR="006126E6" w:rsidRPr="00FF191B" w:rsidRDefault="006126E6" w:rsidP="008C6C43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191B">
              <w:rPr>
                <w:rFonts w:ascii="標楷體" w:eastAsia="標楷體" w:hAnsi="標楷體" w:hint="eastAsia"/>
                <w:sz w:val="20"/>
                <w:szCs w:val="20"/>
              </w:rPr>
              <w:t>九、主動探索與研究</w:t>
            </w:r>
          </w:p>
        </w:tc>
      </w:tr>
    </w:tbl>
    <w:p w:rsidR="00970C7C" w:rsidRPr="00FF191B" w:rsidRDefault="00970C7C">
      <w:pPr>
        <w:jc w:val="both"/>
        <w:rPr>
          <w:rFonts w:ascii="標楷體" w:eastAsia="標楷體" w:hAnsi="標楷體"/>
          <w:sz w:val="20"/>
          <w:szCs w:val="20"/>
        </w:rPr>
      </w:pPr>
    </w:p>
    <w:p w:rsidR="00B37B5E" w:rsidRPr="00FF191B" w:rsidRDefault="00B37B5E" w:rsidP="00BF4F50">
      <w:pPr>
        <w:pStyle w:val="1"/>
        <w:jc w:val="left"/>
        <w:rPr>
          <w:rFonts w:ascii="標楷體" w:eastAsia="標楷體" w:hAnsi="標楷體"/>
          <w:color w:val="000000"/>
          <w:sz w:val="20"/>
        </w:rPr>
      </w:pPr>
    </w:p>
    <w:sectPr w:rsidR="00B37B5E" w:rsidRPr="00FF191B">
      <w:footerReference w:type="even" r:id="rId8"/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23" w:rsidRDefault="002E7223">
      <w:r>
        <w:separator/>
      </w:r>
    </w:p>
  </w:endnote>
  <w:endnote w:type="continuationSeparator" w:id="0">
    <w:p w:rsidR="002E7223" w:rsidRDefault="002E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5E" w:rsidRDefault="00A036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365E" w:rsidRDefault="00A036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23" w:rsidRDefault="002E7223">
      <w:r>
        <w:separator/>
      </w:r>
    </w:p>
  </w:footnote>
  <w:footnote w:type="continuationSeparator" w:id="0">
    <w:p w:rsidR="002E7223" w:rsidRDefault="002E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B08"/>
    <w:multiLevelType w:val="hybridMultilevel"/>
    <w:tmpl w:val="3C723F02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">
    <w:nsid w:val="02DA1EE0"/>
    <w:multiLevelType w:val="hybridMultilevel"/>
    <w:tmpl w:val="5BEAB870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">
    <w:nsid w:val="03E401F5"/>
    <w:multiLevelType w:val="singleLevel"/>
    <w:tmpl w:val="6D2CC716"/>
    <w:lvl w:ilvl="0">
      <w:start w:val="1"/>
      <w:numFmt w:val="taiwaneseCountingThousand"/>
      <w:lvlText w:val="%1、"/>
      <w:lvlJc w:val="left"/>
      <w:pPr>
        <w:tabs>
          <w:tab w:val="num" w:pos="357"/>
        </w:tabs>
        <w:ind w:left="357" w:hanging="300"/>
      </w:pPr>
      <w:rPr>
        <w:rFonts w:hint="eastAsia"/>
      </w:rPr>
    </w:lvl>
  </w:abstractNum>
  <w:abstractNum w:abstractNumId="3">
    <w:nsid w:val="08141B57"/>
    <w:multiLevelType w:val="hybridMultilevel"/>
    <w:tmpl w:val="0F6297F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B3346E74">
      <w:start w:val="1"/>
      <w:numFmt w:val="decimal"/>
      <w:lvlText w:val="%2.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4">
    <w:nsid w:val="085A061F"/>
    <w:multiLevelType w:val="hybridMultilevel"/>
    <w:tmpl w:val="D91CA67A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5">
    <w:nsid w:val="0FCE0859"/>
    <w:multiLevelType w:val="hybridMultilevel"/>
    <w:tmpl w:val="9CB40B1A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4C673F"/>
    <w:multiLevelType w:val="hybridMultilevel"/>
    <w:tmpl w:val="3552FAEC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</w:lvl>
  </w:abstractNum>
  <w:abstractNum w:abstractNumId="7">
    <w:nsid w:val="35DF795C"/>
    <w:multiLevelType w:val="hybridMultilevel"/>
    <w:tmpl w:val="B5F631A2"/>
    <w:lvl w:ilvl="0" w:tplc="1C508D3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44CC94CC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E9B2FEDE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11320800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2AFEA24E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2144B8A8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B55866A0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8FCC3292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9C18DF56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>
    <w:nsid w:val="40362144"/>
    <w:multiLevelType w:val="hybridMultilevel"/>
    <w:tmpl w:val="ABCA124E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>
    <w:nsid w:val="48F81ABF"/>
    <w:multiLevelType w:val="hybridMultilevel"/>
    <w:tmpl w:val="5A4A3AD2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0D41426"/>
    <w:multiLevelType w:val="hybridMultilevel"/>
    <w:tmpl w:val="49361C06"/>
    <w:lvl w:ilvl="0" w:tplc="FFFFFFFF">
      <w:start w:val="1"/>
      <w:numFmt w:val="decimal"/>
      <w:lvlText w:val="(%1)"/>
      <w:lvlJc w:val="left"/>
      <w:pPr>
        <w:tabs>
          <w:tab w:val="num" w:pos="1437"/>
        </w:tabs>
        <w:ind w:left="143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</w:lvl>
  </w:abstractNum>
  <w:abstractNum w:abstractNumId="13">
    <w:nsid w:val="5C591DD9"/>
    <w:multiLevelType w:val="hybridMultilevel"/>
    <w:tmpl w:val="784C5600"/>
    <w:lvl w:ilvl="0" w:tplc="19F40EF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</w:lvl>
  </w:abstractNum>
  <w:abstractNum w:abstractNumId="14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1A48D9"/>
    <w:multiLevelType w:val="hybridMultilevel"/>
    <w:tmpl w:val="AC9A04EE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683066F"/>
    <w:multiLevelType w:val="singleLevel"/>
    <w:tmpl w:val="ED067C5A"/>
    <w:lvl w:ilvl="0">
      <w:start w:val="1"/>
      <w:numFmt w:val="taiwaneseCountingThousand"/>
      <w:lvlText w:val="%1、"/>
      <w:lvlJc w:val="left"/>
      <w:pPr>
        <w:tabs>
          <w:tab w:val="num" w:pos="357"/>
        </w:tabs>
        <w:ind w:left="357" w:hanging="300"/>
      </w:pPr>
      <w:rPr>
        <w:rFonts w:hint="eastAsia"/>
      </w:rPr>
    </w:lvl>
  </w:abstractNum>
  <w:abstractNum w:abstractNumId="17">
    <w:nsid w:val="6A6D2E12"/>
    <w:multiLevelType w:val="hybridMultilevel"/>
    <w:tmpl w:val="60A61D7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2"/>
        </w:tabs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2"/>
        </w:tabs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2"/>
        </w:tabs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2"/>
        </w:tabs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2"/>
        </w:tabs>
        <w:ind w:left="4962" w:hanging="480"/>
      </w:pPr>
    </w:lvl>
  </w:abstractNum>
  <w:abstractNum w:abstractNumId="18">
    <w:nsid w:val="6B014D3B"/>
    <w:multiLevelType w:val="hybridMultilevel"/>
    <w:tmpl w:val="683AF914"/>
    <w:lvl w:ilvl="0" w:tplc="597071F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9">
    <w:nsid w:val="6B957ADD"/>
    <w:multiLevelType w:val="multilevel"/>
    <w:tmpl w:val="F868467A"/>
    <w:lvl w:ilvl="0">
      <w:start w:val="4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>
    <w:nsid w:val="6C8337A4"/>
    <w:multiLevelType w:val="hybridMultilevel"/>
    <w:tmpl w:val="9B5ED2D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>
    <w:nsid w:val="7600388E"/>
    <w:multiLevelType w:val="hybridMultilevel"/>
    <w:tmpl w:val="B8D65D74"/>
    <w:lvl w:ilvl="0" w:tplc="AF7CD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>
    <w:nsid w:val="793E209A"/>
    <w:multiLevelType w:val="hybridMultilevel"/>
    <w:tmpl w:val="C55E3A02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1"/>
  </w:num>
  <w:num w:numId="5">
    <w:abstractNumId w:val="21"/>
  </w:num>
  <w:num w:numId="6">
    <w:abstractNumId w:val="5"/>
  </w:num>
  <w:num w:numId="7">
    <w:abstractNumId w:val="17"/>
  </w:num>
  <w:num w:numId="8">
    <w:abstractNumId w:val="12"/>
  </w:num>
  <w:num w:numId="9">
    <w:abstractNumId w:val="20"/>
  </w:num>
  <w:num w:numId="10">
    <w:abstractNumId w:val="10"/>
  </w:num>
  <w:num w:numId="11">
    <w:abstractNumId w:val="14"/>
  </w:num>
  <w:num w:numId="12">
    <w:abstractNumId w:val="23"/>
  </w:num>
  <w:num w:numId="13">
    <w:abstractNumId w:val="1"/>
  </w:num>
  <w:num w:numId="14">
    <w:abstractNumId w:val="4"/>
  </w:num>
  <w:num w:numId="15">
    <w:abstractNumId w:val="19"/>
  </w:num>
  <w:num w:numId="16">
    <w:abstractNumId w:val="0"/>
  </w:num>
  <w:num w:numId="17">
    <w:abstractNumId w:val="15"/>
  </w:num>
  <w:num w:numId="18">
    <w:abstractNumId w:val="8"/>
  </w:num>
  <w:num w:numId="19">
    <w:abstractNumId w:val="9"/>
  </w:num>
  <w:num w:numId="20">
    <w:abstractNumId w:val="16"/>
  </w:num>
  <w:num w:numId="21">
    <w:abstractNumId w:val="2"/>
  </w:num>
  <w:num w:numId="22">
    <w:abstractNumId w:val="18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984"/>
    <w:rsid w:val="00006BFD"/>
    <w:rsid w:val="000075DC"/>
    <w:rsid w:val="00016706"/>
    <w:rsid w:val="00020F48"/>
    <w:rsid w:val="00033000"/>
    <w:rsid w:val="0004538E"/>
    <w:rsid w:val="000565FC"/>
    <w:rsid w:val="000723DF"/>
    <w:rsid w:val="0007242A"/>
    <w:rsid w:val="000A586B"/>
    <w:rsid w:val="000B3247"/>
    <w:rsid w:val="000B32C9"/>
    <w:rsid w:val="000B5FA0"/>
    <w:rsid w:val="000E49A0"/>
    <w:rsid w:val="000F6A6C"/>
    <w:rsid w:val="00101BA6"/>
    <w:rsid w:val="00112D89"/>
    <w:rsid w:val="00120DC5"/>
    <w:rsid w:val="00143234"/>
    <w:rsid w:val="00167A79"/>
    <w:rsid w:val="001924FE"/>
    <w:rsid w:val="001B059E"/>
    <w:rsid w:val="001E1953"/>
    <w:rsid w:val="001F393D"/>
    <w:rsid w:val="001F3D18"/>
    <w:rsid w:val="00201868"/>
    <w:rsid w:val="0020259E"/>
    <w:rsid w:val="00211BC0"/>
    <w:rsid w:val="00231052"/>
    <w:rsid w:val="0023154F"/>
    <w:rsid w:val="00232D73"/>
    <w:rsid w:val="00252F82"/>
    <w:rsid w:val="00256688"/>
    <w:rsid w:val="00264695"/>
    <w:rsid w:val="002706EE"/>
    <w:rsid w:val="00277C2F"/>
    <w:rsid w:val="002A7E3D"/>
    <w:rsid w:val="002B4333"/>
    <w:rsid w:val="002C0695"/>
    <w:rsid w:val="002D37E2"/>
    <w:rsid w:val="002E2831"/>
    <w:rsid w:val="002E5B84"/>
    <w:rsid w:val="002E7223"/>
    <w:rsid w:val="002F0BB6"/>
    <w:rsid w:val="00304593"/>
    <w:rsid w:val="00313541"/>
    <w:rsid w:val="00323A1B"/>
    <w:rsid w:val="00343094"/>
    <w:rsid w:val="00356D8D"/>
    <w:rsid w:val="003606C4"/>
    <w:rsid w:val="00395901"/>
    <w:rsid w:val="00395C09"/>
    <w:rsid w:val="003D604E"/>
    <w:rsid w:val="003F7985"/>
    <w:rsid w:val="00401AA0"/>
    <w:rsid w:val="004235E4"/>
    <w:rsid w:val="0042399E"/>
    <w:rsid w:val="0044067D"/>
    <w:rsid w:val="00462DA9"/>
    <w:rsid w:val="004764CC"/>
    <w:rsid w:val="00486A57"/>
    <w:rsid w:val="004B2CD9"/>
    <w:rsid w:val="004B6A44"/>
    <w:rsid w:val="004B7FEF"/>
    <w:rsid w:val="004C3B0D"/>
    <w:rsid w:val="004D48FE"/>
    <w:rsid w:val="004D6263"/>
    <w:rsid w:val="004D7361"/>
    <w:rsid w:val="004E0725"/>
    <w:rsid w:val="004E1F35"/>
    <w:rsid w:val="004E5622"/>
    <w:rsid w:val="00514620"/>
    <w:rsid w:val="0052646E"/>
    <w:rsid w:val="0052794E"/>
    <w:rsid w:val="005409FE"/>
    <w:rsid w:val="0056639B"/>
    <w:rsid w:val="00566633"/>
    <w:rsid w:val="00577462"/>
    <w:rsid w:val="00592CFA"/>
    <w:rsid w:val="005955A9"/>
    <w:rsid w:val="005A364E"/>
    <w:rsid w:val="005C0852"/>
    <w:rsid w:val="005C0F68"/>
    <w:rsid w:val="005C6F0D"/>
    <w:rsid w:val="005F1FDC"/>
    <w:rsid w:val="005F5DA6"/>
    <w:rsid w:val="00604DA7"/>
    <w:rsid w:val="006126E6"/>
    <w:rsid w:val="0062069C"/>
    <w:rsid w:val="006525F2"/>
    <w:rsid w:val="00667925"/>
    <w:rsid w:val="00674E38"/>
    <w:rsid w:val="00677450"/>
    <w:rsid w:val="00684F82"/>
    <w:rsid w:val="0069707F"/>
    <w:rsid w:val="006A0272"/>
    <w:rsid w:val="006A4F52"/>
    <w:rsid w:val="006C339B"/>
    <w:rsid w:val="006F3466"/>
    <w:rsid w:val="00703792"/>
    <w:rsid w:val="00733859"/>
    <w:rsid w:val="00741A11"/>
    <w:rsid w:val="007503F1"/>
    <w:rsid w:val="007548CC"/>
    <w:rsid w:val="00755735"/>
    <w:rsid w:val="00762B9A"/>
    <w:rsid w:val="00773B87"/>
    <w:rsid w:val="00786882"/>
    <w:rsid w:val="00792FCC"/>
    <w:rsid w:val="007A5AB2"/>
    <w:rsid w:val="007C0275"/>
    <w:rsid w:val="007D529C"/>
    <w:rsid w:val="007F6DF6"/>
    <w:rsid w:val="008141E5"/>
    <w:rsid w:val="00815EE4"/>
    <w:rsid w:val="008220D2"/>
    <w:rsid w:val="00830CF0"/>
    <w:rsid w:val="00867E0D"/>
    <w:rsid w:val="00874386"/>
    <w:rsid w:val="008A3F0E"/>
    <w:rsid w:val="008C30F3"/>
    <w:rsid w:val="008C6A5F"/>
    <w:rsid w:val="008C6C43"/>
    <w:rsid w:val="008E311A"/>
    <w:rsid w:val="008E314F"/>
    <w:rsid w:val="008E4F7B"/>
    <w:rsid w:val="008F3E8E"/>
    <w:rsid w:val="008F5AE1"/>
    <w:rsid w:val="00913122"/>
    <w:rsid w:val="009318E1"/>
    <w:rsid w:val="00955798"/>
    <w:rsid w:val="00970C7C"/>
    <w:rsid w:val="0097357A"/>
    <w:rsid w:val="00990656"/>
    <w:rsid w:val="009939AF"/>
    <w:rsid w:val="009A5416"/>
    <w:rsid w:val="009A60B6"/>
    <w:rsid w:val="009C4B5D"/>
    <w:rsid w:val="009D4042"/>
    <w:rsid w:val="00A0365E"/>
    <w:rsid w:val="00A04E09"/>
    <w:rsid w:val="00A0629F"/>
    <w:rsid w:val="00A11D87"/>
    <w:rsid w:val="00A156B6"/>
    <w:rsid w:val="00A16E4E"/>
    <w:rsid w:val="00A221D7"/>
    <w:rsid w:val="00A74261"/>
    <w:rsid w:val="00A873AB"/>
    <w:rsid w:val="00A90DF4"/>
    <w:rsid w:val="00A932C2"/>
    <w:rsid w:val="00A93B1B"/>
    <w:rsid w:val="00A97B5D"/>
    <w:rsid w:val="00AB4185"/>
    <w:rsid w:val="00AD08CB"/>
    <w:rsid w:val="00AD2D01"/>
    <w:rsid w:val="00AE2039"/>
    <w:rsid w:val="00AE2DB8"/>
    <w:rsid w:val="00AF16FF"/>
    <w:rsid w:val="00AF54D8"/>
    <w:rsid w:val="00B0408B"/>
    <w:rsid w:val="00B108A7"/>
    <w:rsid w:val="00B119C0"/>
    <w:rsid w:val="00B34428"/>
    <w:rsid w:val="00B37B5E"/>
    <w:rsid w:val="00B40D81"/>
    <w:rsid w:val="00B477BC"/>
    <w:rsid w:val="00B66109"/>
    <w:rsid w:val="00B714BF"/>
    <w:rsid w:val="00B86C34"/>
    <w:rsid w:val="00B94EA4"/>
    <w:rsid w:val="00BB300F"/>
    <w:rsid w:val="00BD6E4D"/>
    <w:rsid w:val="00BE14F8"/>
    <w:rsid w:val="00BF1765"/>
    <w:rsid w:val="00BF4F50"/>
    <w:rsid w:val="00BF7405"/>
    <w:rsid w:val="00C07233"/>
    <w:rsid w:val="00C348FE"/>
    <w:rsid w:val="00C34BAB"/>
    <w:rsid w:val="00C3533C"/>
    <w:rsid w:val="00C65AF6"/>
    <w:rsid w:val="00C678E3"/>
    <w:rsid w:val="00C73DDA"/>
    <w:rsid w:val="00C77F75"/>
    <w:rsid w:val="00C82B97"/>
    <w:rsid w:val="00C906BA"/>
    <w:rsid w:val="00C92D5F"/>
    <w:rsid w:val="00C97984"/>
    <w:rsid w:val="00CB3201"/>
    <w:rsid w:val="00CC0157"/>
    <w:rsid w:val="00CC61DA"/>
    <w:rsid w:val="00CD604D"/>
    <w:rsid w:val="00CE66BA"/>
    <w:rsid w:val="00CF467A"/>
    <w:rsid w:val="00D0410F"/>
    <w:rsid w:val="00D06962"/>
    <w:rsid w:val="00D26CB2"/>
    <w:rsid w:val="00D32287"/>
    <w:rsid w:val="00D328B8"/>
    <w:rsid w:val="00D41659"/>
    <w:rsid w:val="00D501E2"/>
    <w:rsid w:val="00D57A91"/>
    <w:rsid w:val="00D64C9C"/>
    <w:rsid w:val="00D73659"/>
    <w:rsid w:val="00D92A11"/>
    <w:rsid w:val="00DA3DB8"/>
    <w:rsid w:val="00DA6C8A"/>
    <w:rsid w:val="00DC0C88"/>
    <w:rsid w:val="00DC1CE0"/>
    <w:rsid w:val="00DD4BED"/>
    <w:rsid w:val="00DE1505"/>
    <w:rsid w:val="00DE77B9"/>
    <w:rsid w:val="00DF0D29"/>
    <w:rsid w:val="00DF6278"/>
    <w:rsid w:val="00E046A6"/>
    <w:rsid w:val="00E15C73"/>
    <w:rsid w:val="00E43B6C"/>
    <w:rsid w:val="00E45D51"/>
    <w:rsid w:val="00E67275"/>
    <w:rsid w:val="00E74961"/>
    <w:rsid w:val="00E77967"/>
    <w:rsid w:val="00E91E04"/>
    <w:rsid w:val="00EA178B"/>
    <w:rsid w:val="00EA1CF2"/>
    <w:rsid w:val="00EA4E88"/>
    <w:rsid w:val="00EC23FC"/>
    <w:rsid w:val="00ED205B"/>
    <w:rsid w:val="00ED65F7"/>
    <w:rsid w:val="00EE7D3B"/>
    <w:rsid w:val="00F1038C"/>
    <w:rsid w:val="00F11A37"/>
    <w:rsid w:val="00F33E9D"/>
    <w:rsid w:val="00F350A1"/>
    <w:rsid w:val="00F36D7A"/>
    <w:rsid w:val="00F43F27"/>
    <w:rsid w:val="00F47F8B"/>
    <w:rsid w:val="00F5316C"/>
    <w:rsid w:val="00F5512D"/>
    <w:rsid w:val="00F722DF"/>
    <w:rsid w:val="00F7538B"/>
    <w:rsid w:val="00F86E31"/>
    <w:rsid w:val="00F96D5C"/>
    <w:rsid w:val="00FB52A4"/>
    <w:rsid w:val="00FB5A6B"/>
    <w:rsid w:val="00FB6331"/>
    <w:rsid w:val="00FC219A"/>
    <w:rsid w:val="00FD7BDB"/>
    <w:rsid w:val="00FE3DC1"/>
    <w:rsid w:val="00FF191B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link w:val="10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2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7">
    <w:name w:val="Block Text"/>
    <w:basedOn w:val="a"/>
    <w:pPr>
      <w:ind w:left="57" w:right="57"/>
    </w:pPr>
    <w:rPr>
      <w:rFonts w:ascii="新細明體" w:hAnsi="新細明體"/>
      <w:sz w:val="16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0">
    <w:name w:val="0"/>
    <w:basedOn w:val="a"/>
    <w:autoRedefine/>
    <w:rsid w:val="00E45D51"/>
    <w:pPr>
      <w:ind w:rightChars="10" w:right="24" w:firstLineChars="10" w:firstLine="24"/>
    </w:pPr>
    <w:rPr>
      <w:rFonts w:ascii="新細明體" w:hAnsi="新細明體"/>
    </w:rPr>
  </w:style>
  <w:style w:type="paragraph" w:styleId="ac">
    <w:name w:val="Body Text Indent"/>
    <w:basedOn w:val="a"/>
    <w:rsid w:val="00E45D51"/>
    <w:pPr>
      <w:ind w:hanging="28"/>
      <w:jc w:val="both"/>
    </w:pPr>
    <w:rPr>
      <w:sz w:val="16"/>
      <w:szCs w:val="20"/>
    </w:rPr>
  </w:style>
  <w:style w:type="paragraph" w:styleId="Web">
    <w:name w:val="Normal (Web)"/>
    <w:basedOn w:val="a"/>
    <w:rsid w:val="00E45D51"/>
  </w:style>
  <w:style w:type="paragraph" w:customStyle="1" w:styleId="13">
    <w:name w:val="(1)"/>
    <w:basedOn w:val="a"/>
    <w:rsid w:val="00E45D51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character" w:customStyle="1" w:styleId="10">
    <w:name w:val="1.標題文字 字元"/>
    <w:link w:val="1"/>
    <w:rsid w:val="00A93B1B"/>
    <w:rPr>
      <w:rFonts w:ascii="華康中黑體" w:eastAsia="華康中黑體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1558</Words>
  <Characters>8884</Characters>
  <Application>Microsoft Office Word</Application>
  <DocSecurity>0</DocSecurity>
  <Lines>74</Lines>
  <Paragraphs>20</Paragraphs>
  <ScaleCrop>false</ScaleCrop>
  <Company>nani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堵南國小</cp:lastModifiedBy>
  <cp:revision>5</cp:revision>
  <dcterms:created xsi:type="dcterms:W3CDTF">2017-07-26T12:39:00Z</dcterms:created>
  <dcterms:modified xsi:type="dcterms:W3CDTF">2017-07-27T02:05:00Z</dcterms:modified>
</cp:coreProperties>
</file>