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C7" w:rsidRPr="004A1785" w:rsidRDefault="001A66B0">
      <w:pPr>
        <w:pStyle w:val="a4"/>
        <w:rPr>
          <w:rFonts w:ascii="標楷體" w:eastAsia="標楷體" w:hAnsi="標楷體"/>
          <w:b/>
        </w:rPr>
      </w:pPr>
      <w:r w:rsidRPr="004A1785">
        <w:rPr>
          <w:rFonts w:ascii="標楷體" w:eastAsia="標楷體" w:hAnsi="標楷體" w:hint="eastAsia"/>
          <w:b/>
        </w:rPr>
        <w:t>基隆</w:t>
      </w:r>
      <w:r w:rsidRPr="004A1785">
        <w:rPr>
          <w:rFonts w:ascii="標楷體" w:eastAsia="標楷體" w:hAnsi="標楷體"/>
          <w:b/>
        </w:rPr>
        <w:t>市</w:t>
      </w:r>
      <w:r w:rsidR="00E83958" w:rsidRPr="004A1785">
        <w:rPr>
          <w:rFonts w:ascii="標楷體" w:eastAsia="標楷體" w:hAnsi="標楷體" w:hint="eastAsia"/>
          <w:b/>
        </w:rPr>
        <w:t>七堵</w:t>
      </w:r>
      <w:r w:rsidR="00683A69" w:rsidRPr="004A1785">
        <w:rPr>
          <w:rFonts w:ascii="標楷體" w:eastAsia="標楷體" w:hAnsi="標楷體" w:hint="eastAsia"/>
          <w:b/>
        </w:rPr>
        <w:t>區</w:t>
      </w:r>
      <w:r w:rsidR="00E83958" w:rsidRPr="004A1785">
        <w:rPr>
          <w:rFonts w:ascii="標楷體" w:eastAsia="標楷體" w:hAnsi="標楷體" w:hint="eastAsia"/>
          <w:b/>
        </w:rPr>
        <w:t>堵南</w:t>
      </w:r>
      <w:r w:rsidRPr="004A1785">
        <w:rPr>
          <w:rFonts w:ascii="標楷體" w:eastAsia="標楷體" w:hAnsi="標楷體"/>
          <w:b/>
        </w:rPr>
        <w:t>國民</w:t>
      </w:r>
      <w:r w:rsidR="00C35C48" w:rsidRPr="004A1785">
        <w:rPr>
          <w:rFonts w:ascii="標楷體" w:eastAsia="標楷體" w:hAnsi="標楷體" w:hint="eastAsia"/>
          <w:b/>
        </w:rPr>
        <w:t>小</w:t>
      </w:r>
      <w:r w:rsidRPr="004A1785">
        <w:rPr>
          <w:rFonts w:ascii="標楷體" w:eastAsia="標楷體" w:hAnsi="標楷體"/>
          <w:b/>
        </w:rPr>
        <w:t>學校園行動載具使用規範</w:t>
      </w:r>
    </w:p>
    <w:p w:rsidR="00D837C7" w:rsidRPr="004A1785" w:rsidRDefault="001A66B0" w:rsidP="00EC25DB">
      <w:pPr>
        <w:spacing w:line="336" w:lineRule="exact"/>
        <w:ind w:left="5804"/>
        <w:jc w:val="right"/>
        <w:rPr>
          <w:rFonts w:ascii="標楷體" w:eastAsia="標楷體" w:hAnsi="標楷體"/>
          <w:b/>
          <w:sz w:val="20"/>
        </w:rPr>
      </w:pPr>
      <w:r w:rsidRPr="004A1785">
        <w:rPr>
          <w:rFonts w:ascii="標楷體" w:eastAsia="標楷體" w:hAnsi="標楷體"/>
          <w:b/>
          <w:spacing w:val="-12"/>
          <w:sz w:val="20"/>
        </w:rPr>
        <w:t>中華民國</w:t>
      </w:r>
      <w:r w:rsidR="00C35C48" w:rsidRPr="004A1785">
        <w:rPr>
          <w:rFonts w:ascii="標楷體" w:eastAsia="標楷體" w:hAnsi="標楷體" w:hint="eastAsia"/>
          <w:b/>
          <w:spacing w:val="-12"/>
          <w:sz w:val="20"/>
        </w:rPr>
        <w:t>1</w:t>
      </w:r>
      <w:r w:rsidR="004A1785" w:rsidRPr="004A1785">
        <w:rPr>
          <w:rFonts w:ascii="標楷體" w:eastAsia="標楷體" w:hAnsi="標楷體" w:hint="eastAsia"/>
          <w:b/>
          <w:spacing w:val="-12"/>
          <w:sz w:val="20"/>
        </w:rPr>
        <w:t>11</w:t>
      </w:r>
      <w:r w:rsidRPr="004A1785">
        <w:rPr>
          <w:rFonts w:ascii="標楷體" w:eastAsia="標楷體" w:hAnsi="標楷體"/>
          <w:b/>
          <w:spacing w:val="-40"/>
          <w:sz w:val="20"/>
        </w:rPr>
        <w:t>年</w:t>
      </w:r>
      <w:r w:rsidR="004A1785" w:rsidRPr="004A1785">
        <w:rPr>
          <w:rFonts w:ascii="標楷體" w:eastAsia="標楷體" w:hAnsi="標楷體" w:hint="eastAsia"/>
          <w:b/>
          <w:spacing w:val="-40"/>
          <w:sz w:val="20"/>
        </w:rPr>
        <w:t xml:space="preserve">8 </w:t>
      </w:r>
      <w:r w:rsidRPr="004A1785">
        <w:rPr>
          <w:rFonts w:ascii="標楷體" w:eastAsia="標楷體" w:hAnsi="標楷體"/>
          <w:b/>
          <w:spacing w:val="-20"/>
          <w:sz w:val="20"/>
        </w:rPr>
        <w:t>月</w:t>
      </w:r>
      <w:r w:rsidR="004A1785" w:rsidRPr="004A1785">
        <w:rPr>
          <w:rFonts w:ascii="標楷體" w:eastAsia="標楷體" w:hAnsi="標楷體" w:hint="eastAsia"/>
          <w:b/>
          <w:spacing w:val="-20"/>
          <w:sz w:val="20"/>
        </w:rPr>
        <w:t>29</w:t>
      </w:r>
      <w:r w:rsidR="004A1785" w:rsidRPr="004A1785">
        <w:rPr>
          <w:rFonts w:ascii="標楷體" w:eastAsia="標楷體" w:hAnsi="標楷體" w:hint="eastAsia"/>
          <w:b/>
          <w:sz w:val="20"/>
        </w:rPr>
        <w:t>日</w:t>
      </w:r>
      <w:r w:rsidRPr="004A1785">
        <w:rPr>
          <w:rFonts w:ascii="標楷體" w:eastAsia="標楷體" w:hAnsi="標楷體"/>
          <w:b/>
          <w:sz w:val="20"/>
        </w:rPr>
        <w:t>校務會議通過</w:t>
      </w:r>
    </w:p>
    <w:p w:rsidR="00D837C7" w:rsidRPr="001A66B0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:rsidR="00D837C7" w:rsidRPr="001A66B0" w:rsidRDefault="001A66B0" w:rsidP="001A66B0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二、為導引學生於校園內適切使用行動載具，維持學校秩序及安全、教導行動載具使用禮儀，並促進學習成效，特訂校園行動載具使用規範（以下簡稱本規範）。</w:t>
      </w:r>
    </w:p>
    <w:p w:rsidR="00D837C7" w:rsidRPr="001A66B0" w:rsidRDefault="00D837C7" w:rsidP="001A66B0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:rsidR="00D837C7" w:rsidRPr="001A66B0" w:rsidRDefault="001A66B0" w:rsidP="001A66B0">
      <w:pPr>
        <w:pStyle w:val="a3"/>
        <w:ind w:left="564" w:right="117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</w:p>
    <w:p w:rsidR="00D837C7" w:rsidRPr="001A66B0" w:rsidRDefault="00D837C7" w:rsidP="001A66B0">
      <w:pPr>
        <w:pStyle w:val="a3"/>
        <w:ind w:left="0"/>
        <w:rPr>
          <w:rFonts w:ascii="標楷體" w:eastAsia="標楷體" w:hAnsi="標楷體"/>
          <w:sz w:val="12"/>
        </w:rPr>
      </w:pPr>
    </w:p>
    <w:p w:rsidR="00D837C7" w:rsidRPr="001A66B0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（一）未經校方監管之行動載具，禁止於課堂中使用。</w:t>
      </w:r>
    </w:p>
    <w:p w:rsidR="00D837C7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（四）嚴禁於上學期間使用電玩軟體、社群軟體、聊天通訊軟體等，與學習活動無關之</w:t>
      </w:r>
      <w:r>
        <w:rPr>
          <w:rFonts w:ascii="標楷體" w:eastAsia="標楷體" w:hAnsi="標楷體"/>
        </w:rPr>
        <w:t xml:space="preserve"> App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1A66B0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五、教師或學校針對學生違規使用行動載具，得採取以下作為：</w:t>
      </w:r>
    </w:p>
    <w:p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C35C48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1A66B0">
      <w:pPr>
        <w:pStyle w:val="a3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</w:p>
    <w:p w:rsidR="00D837C7" w:rsidRPr="001A66B0" w:rsidRDefault="00D837C7" w:rsidP="001A66B0">
      <w:pPr>
        <w:pStyle w:val="a3"/>
        <w:spacing w:before="15"/>
        <w:ind w:left="0"/>
        <w:rPr>
          <w:rFonts w:ascii="標楷體" w:eastAsia="標楷體" w:hAnsi="標楷體"/>
          <w:sz w:val="14"/>
        </w:rPr>
      </w:pPr>
    </w:p>
    <w:p w:rsid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為推廣並協助學生進行線上學習，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生借用公共行動載具需遵守以下規範：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1.學生使用之</w:t>
      </w:r>
      <w:r w:rsidR="00E83958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如因學習任務需求攜帶回家須經家長及導師同意(家長同意書如附件)，於每節上課完畢，存放於該教室，由該任課教師管理，長天數假日可將行動載具繳回主機房放置。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2.</w:t>
      </w:r>
      <w:r w:rsidR="00E83958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屬校方借予學生課堂學習之設備，學生應聽從任課老師指導，妥善使用，不可浸水、摔落、敲打、加熱、自行拆裝或個人情緒因素導致之損壞，若經檢舉以上違反正常使用行為，且查證屬實，損壞者需賠償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全部損失，校方可取消與禁止該生使用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資格。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3.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為公有財產，遺失時不得要求學校補發，同時借用人需負告知學校及賠償責任。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4.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由學校統一監管、派送，學生於使用期間，不得自行升級系統版本、不得自行新增刪除APP、修改密碼或設備名稱。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5.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應用於教師教學及學生自主學習用途，嚴禁學生使用於線上遊戲、聊天交友、不當網頁或與學習活動無關之事。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6.使用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上課後，下課時請多到教室外看看遠方，平時也都到戶外運動，藉以降低近視機率。</w:t>
      </w:r>
    </w:p>
    <w:p w:rsidR="00694927" w:rsidRDefault="00694927" w:rsidP="00694927">
      <w:pPr>
        <w:pStyle w:val="a3"/>
        <w:ind w:left="709" w:right="121" w:hanging="6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94927">
        <w:rPr>
          <w:rFonts w:ascii="標楷體" w:eastAsia="標楷體" w:hAnsi="標楷體"/>
        </w:rPr>
        <w:t>7.學生使用</w:t>
      </w:r>
      <w:r w:rsidR="00CA73B5">
        <w:rPr>
          <w:rFonts w:ascii="標楷體" w:eastAsia="標楷體" w:hAnsi="標楷體" w:hint="eastAsia"/>
        </w:rPr>
        <w:t>行動載具</w:t>
      </w:r>
      <w:r w:rsidRPr="00694927">
        <w:rPr>
          <w:rFonts w:ascii="標楷體" w:eastAsia="標楷體" w:hAnsi="標楷體"/>
        </w:rPr>
        <w:t>經家長同意在家使用時，應注意孩子使用用途、時間及內容，建議家長共同參與學生學習。</w:t>
      </w:r>
    </w:p>
    <w:p w:rsidR="00EC25DB" w:rsidRDefault="00EC25DB" w:rsidP="00694927">
      <w:pPr>
        <w:pStyle w:val="a3"/>
        <w:ind w:left="709" w:right="121" w:hanging="607"/>
        <w:rPr>
          <w:rFonts w:ascii="標楷體" w:eastAsia="標楷體" w:hAnsi="標楷體"/>
        </w:rPr>
      </w:pPr>
    </w:p>
    <w:p w:rsidR="00D837C7" w:rsidRP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:rsidR="00694927" w:rsidRPr="00DC59DE" w:rsidRDefault="001A66B0" w:rsidP="00DC59DE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、本規範經校務會議通過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  <w:bookmarkStart w:id="0" w:name="_GoBack"/>
      <w:bookmarkEnd w:id="0"/>
    </w:p>
    <w:sectPr w:rsidR="00694927" w:rsidRPr="00DC59DE" w:rsidSect="00041ED5">
      <w:type w:val="continuous"/>
      <w:pgSz w:w="11910" w:h="16840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97" w:rsidRDefault="00637497" w:rsidP="007B3429">
      <w:r>
        <w:separator/>
      </w:r>
    </w:p>
  </w:endnote>
  <w:endnote w:type="continuationSeparator" w:id="0">
    <w:p w:rsidR="00637497" w:rsidRDefault="00637497" w:rsidP="007B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97" w:rsidRDefault="00637497" w:rsidP="007B3429">
      <w:r>
        <w:separator/>
      </w:r>
    </w:p>
  </w:footnote>
  <w:footnote w:type="continuationSeparator" w:id="0">
    <w:p w:rsidR="00637497" w:rsidRDefault="00637497" w:rsidP="007B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7"/>
    <w:rsid w:val="00041ED5"/>
    <w:rsid w:val="000B7979"/>
    <w:rsid w:val="001A41D1"/>
    <w:rsid w:val="001A66B0"/>
    <w:rsid w:val="004A1785"/>
    <w:rsid w:val="005F5F50"/>
    <w:rsid w:val="00637497"/>
    <w:rsid w:val="00683A69"/>
    <w:rsid w:val="00694927"/>
    <w:rsid w:val="007B3429"/>
    <w:rsid w:val="007F115E"/>
    <w:rsid w:val="00A1236D"/>
    <w:rsid w:val="00AB2610"/>
    <w:rsid w:val="00C35C48"/>
    <w:rsid w:val="00C868AF"/>
    <w:rsid w:val="00CA73B5"/>
    <w:rsid w:val="00D837C7"/>
    <w:rsid w:val="00DC59DE"/>
    <w:rsid w:val="00E83958"/>
    <w:rsid w:val="00EC25DB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F91AB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42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B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42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4A1785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A1785"/>
    <w:rPr>
      <w:rFonts w:ascii="Noto Sans Mono CJK JP Bold" w:eastAsia="Noto Sans Mono CJK JP Bold" w:hAnsi="Noto Sans Mono CJK JP Bold" w:cs="Noto Sans Mono CJK JP Bold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Administrator</cp:lastModifiedBy>
  <cp:revision>3</cp:revision>
  <dcterms:created xsi:type="dcterms:W3CDTF">2022-12-14T09:10:00Z</dcterms:created>
  <dcterms:modified xsi:type="dcterms:W3CDTF">2022-12-14T09:12:00Z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